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53" w:rsidRDefault="007F2C53" w:rsidP="007F2C53">
      <w:pPr>
        <w:spacing w:line="360" w:lineRule="auto"/>
        <w:jc w:val="center"/>
        <w:rPr>
          <w:b/>
          <w:sz w:val="32"/>
          <w:szCs w:val="32"/>
          <w:lang w:val="ro-RO"/>
        </w:rPr>
      </w:pPr>
      <w:r>
        <w:rPr>
          <w:b/>
          <w:sz w:val="32"/>
          <w:szCs w:val="32"/>
          <w:lang w:val="ro-RO"/>
        </w:rPr>
        <w:t xml:space="preserve"> TEOSOFIA</w:t>
      </w:r>
    </w:p>
    <w:p w:rsidR="007F2C53" w:rsidRDefault="007F2C53" w:rsidP="007F2C53">
      <w:pPr>
        <w:spacing w:line="360" w:lineRule="auto"/>
        <w:jc w:val="both"/>
        <w:rPr>
          <w:sz w:val="28"/>
          <w:szCs w:val="28"/>
          <w:lang w:val="ro-RO"/>
        </w:rPr>
      </w:pPr>
    </w:p>
    <w:p w:rsidR="007F2C53" w:rsidRDefault="007F2C53" w:rsidP="007F2C53">
      <w:pPr>
        <w:spacing w:line="360" w:lineRule="auto"/>
        <w:jc w:val="both"/>
        <w:rPr>
          <w:sz w:val="28"/>
          <w:szCs w:val="28"/>
          <w:lang w:val="ro-RO"/>
        </w:rPr>
      </w:pPr>
      <w:r>
        <w:rPr>
          <w:sz w:val="28"/>
          <w:szCs w:val="28"/>
          <w:lang w:val="ro-RO"/>
        </w:rPr>
        <w:t xml:space="preserve">            Istoric</w:t>
      </w:r>
    </w:p>
    <w:p w:rsidR="007F2C53" w:rsidRDefault="007F2C53" w:rsidP="007F2C53">
      <w:pPr>
        <w:tabs>
          <w:tab w:val="left" w:pos="851"/>
        </w:tabs>
        <w:spacing w:line="360" w:lineRule="auto"/>
        <w:jc w:val="both"/>
        <w:rPr>
          <w:color w:val="FF0000"/>
          <w:sz w:val="28"/>
          <w:szCs w:val="28"/>
          <w:lang w:val="ro-RO"/>
        </w:rPr>
      </w:pPr>
    </w:p>
    <w:p w:rsidR="007F2C53" w:rsidRPr="00AA3CA3" w:rsidRDefault="007F2C53" w:rsidP="007F2C53">
      <w:pPr>
        <w:tabs>
          <w:tab w:val="left" w:pos="851"/>
        </w:tabs>
        <w:spacing w:line="360" w:lineRule="auto"/>
        <w:jc w:val="both"/>
        <w:rPr>
          <w:sz w:val="28"/>
        </w:rPr>
      </w:pPr>
      <w:r>
        <w:rPr>
          <w:color w:val="FF0000"/>
          <w:sz w:val="28"/>
          <w:szCs w:val="28"/>
          <w:lang w:val="ro-RO"/>
        </w:rPr>
        <w:tab/>
      </w:r>
      <w:proofErr w:type="spellStart"/>
      <w:r w:rsidRPr="0067225E">
        <w:rPr>
          <w:sz w:val="28"/>
          <w:szCs w:val="28"/>
        </w:rPr>
        <w:t>Unul</w:t>
      </w:r>
      <w:proofErr w:type="spellEnd"/>
      <w:r w:rsidRPr="0067225E">
        <w:rPr>
          <w:sz w:val="28"/>
          <w:szCs w:val="28"/>
        </w:rPr>
        <w:t xml:space="preserve"> </w:t>
      </w:r>
      <w:proofErr w:type="spellStart"/>
      <w:r w:rsidRPr="0067225E">
        <w:rPr>
          <w:sz w:val="28"/>
          <w:szCs w:val="28"/>
        </w:rPr>
        <w:t>dintre</w:t>
      </w:r>
      <w:proofErr w:type="spellEnd"/>
      <w:r w:rsidRPr="0067225E">
        <w:rPr>
          <w:sz w:val="28"/>
          <w:szCs w:val="28"/>
        </w:rPr>
        <w:t xml:space="preserve"> </w:t>
      </w:r>
      <w:proofErr w:type="spellStart"/>
      <w:r w:rsidRPr="0067225E">
        <w:rPr>
          <w:sz w:val="28"/>
          <w:szCs w:val="28"/>
        </w:rPr>
        <w:t>rezultatele</w:t>
      </w:r>
      <w:proofErr w:type="spellEnd"/>
      <w:r w:rsidRPr="0067225E">
        <w:rPr>
          <w:sz w:val="28"/>
          <w:szCs w:val="28"/>
        </w:rPr>
        <w:t xml:space="preserve"> </w:t>
      </w:r>
      <w:proofErr w:type="spellStart"/>
      <w:r w:rsidRPr="0067225E">
        <w:rPr>
          <w:sz w:val="28"/>
          <w:szCs w:val="28"/>
        </w:rPr>
        <w:t>unor</w:t>
      </w:r>
      <w:proofErr w:type="spellEnd"/>
      <w:r w:rsidRPr="0067225E">
        <w:rPr>
          <w:sz w:val="28"/>
          <w:szCs w:val="28"/>
        </w:rPr>
        <w:t xml:space="preserve"> </w:t>
      </w:r>
      <w:proofErr w:type="spellStart"/>
      <w:r w:rsidRPr="0067225E">
        <w:rPr>
          <w:sz w:val="28"/>
          <w:szCs w:val="28"/>
        </w:rPr>
        <w:t>exagerări</w:t>
      </w:r>
      <w:proofErr w:type="spellEnd"/>
      <w:r w:rsidRPr="0067225E">
        <w:rPr>
          <w:sz w:val="28"/>
          <w:szCs w:val="28"/>
        </w:rPr>
        <w:t xml:space="preserve"> legate de </w:t>
      </w:r>
      <w:proofErr w:type="spellStart"/>
      <w:r w:rsidRPr="0067225E">
        <w:rPr>
          <w:sz w:val="28"/>
          <w:szCs w:val="28"/>
        </w:rPr>
        <w:t>mişcarea</w:t>
      </w:r>
      <w:proofErr w:type="spellEnd"/>
      <w:r w:rsidRPr="0067225E">
        <w:rPr>
          <w:sz w:val="28"/>
          <w:szCs w:val="28"/>
        </w:rPr>
        <w:t xml:space="preserve"> </w:t>
      </w:r>
      <w:proofErr w:type="spellStart"/>
      <w:r w:rsidRPr="0067225E">
        <w:rPr>
          <w:sz w:val="28"/>
          <w:szCs w:val="28"/>
        </w:rPr>
        <w:t>spiritistă</w:t>
      </w:r>
      <w:proofErr w:type="spellEnd"/>
      <w:r w:rsidRPr="0067225E">
        <w:rPr>
          <w:sz w:val="28"/>
          <w:szCs w:val="28"/>
        </w:rPr>
        <w:t xml:space="preserve"> </w:t>
      </w:r>
      <w:proofErr w:type="spellStart"/>
      <w:proofErr w:type="gramStart"/>
      <w:r w:rsidRPr="0067225E">
        <w:rPr>
          <w:sz w:val="28"/>
          <w:szCs w:val="28"/>
        </w:rPr>
        <w:t>este</w:t>
      </w:r>
      <w:proofErr w:type="spellEnd"/>
      <w:proofErr w:type="gramEnd"/>
      <w:r w:rsidRPr="0067225E">
        <w:rPr>
          <w:sz w:val="28"/>
          <w:szCs w:val="28"/>
        </w:rPr>
        <w:t xml:space="preserve"> </w:t>
      </w:r>
      <w:proofErr w:type="spellStart"/>
      <w:r w:rsidRPr="0067225E">
        <w:rPr>
          <w:sz w:val="28"/>
          <w:szCs w:val="28"/>
        </w:rPr>
        <w:t>şi</w:t>
      </w:r>
      <w:proofErr w:type="spellEnd"/>
      <w:r w:rsidRPr="0067225E">
        <w:rPr>
          <w:sz w:val="28"/>
          <w:szCs w:val="28"/>
        </w:rPr>
        <w:t xml:space="preserve"> </w:t>
      </w:r>
      <w:proofErr w:type="spellStart"/>
      <w:r w:rsidRPr="0067225E">
        <w:rPr>
          <w:sz w:val="28"/>
          <w:szCs w:val="28"/>
        </w:rPr>
        <w:t>teosofia</w:t>
      </w:r>
      <w:proofErr w:type="spellEnd"/>
      <w:r w:rsidRPr="0067225E">
        <w:rPr>
          <w:sz w:val="28"/>
          <w:szCs w:val="28"/>
        </w:rPr>
        <w:t xml:space="preserve">. </w:t>
      </w:r>
      <w:proofErr w:type="spellStart"/>
      <w:r w:rsidRPr="0067225E">
        <w:rPr>
          <w:sz w:val="28"/>
          <w:szCs w:val="28"/>
        </w:rPr>
        <w:t>Etimologic</w:t>
      </w:r>
      <w:proofErr w:type="spellEnd"/>
      <w:r w:rsidRPr="0067225E">
        <w:rPr>
          <w:sz w:val="28"/>
          <w:szCs w:val="28"/>
        </w:rPr>
        <w:t xml:space="preserve"> </w:t>
      </w:r>
      <w:proofErr w:type="spellStart"/>
      <w:r w:rsidRPr="0067225E">
        <w:rPr>
          <w:sz w:val="28"/>
          <w:szCs w:val="28"/>
        </w:rPr>
        <w:t>acest</w:t>
      </w:r>
      <w:proofErr w:type="spellEnd"/>
      <w:r w:rsidRPr="0067225E">
        <w:rPr>
          <w:sz w:val="28"/>
          <w:szCs w:val="28"/>
        </w:rPr>
        <w:t xml:space="preserve"> </w:t>
      </w:r>
      <w:proofErr w:type="spellStart"/>
      <w:r w:rsidRPr="0067225E">
        <w:rPr>
          <w:sz w:val="28"/>
          <w:szCs w:val="28"/>
        </w:rPr>
        <w:t>termen</w:t>
      </w:r>
      <w:proofErr w:type="spellEnd"/>
      <w:r w:rsidRPr="0067225E">
        <w:rPr>
          <w:sz w:val="28"/>
          <w:szCs w:val="28"/>
        </w:rPr>
        <w:t xml:space="preserve"> </w:t>
      </w:r>
      <w:proofErr w:type="spellStart"/>
      <w:r w:rsidRPr="0067225E">
        <w:rPr>
          <w:sz w:val="28"/>
          <w:szCs w:val="28"/>
        </w:rPr>
        <w:t>provine</w:t>
      </w:r>
      <w:proofErr w:type="spellEnd"/>
      <w:r w:rsidRPr="0067225E">
        <w:rPr>
          <w:sz w:val="28"/>
          <w:szCs w:val="28"/>
        </w:rPr>
        <w:t xml:space="preserve"> din </w:t>
      </w:r>
      <w:proofErr w:type="spellStart"/>
      <w:r w:rsidRPr="0067225E">
        <w:rPr>
          <w:sz w:val="28"/>
          <w:szCs w:val="28"/>
        </w:rPr>
        <w:t>limba</w:t>
      </w:r>
      <w:proofErr w:type="spellEnd"/>
      <w:r w:rsidRPr="0067225E">
        <w:rPr>
          <w:sz w:val="28"/>
          <w:szCs w:val="28"/>
        </w:rPr>
        <w:t xml:space="preserve"> </w:t>
      </w:r>
      <w:proofErr w:type="spellStart"/>
      <w:r w:rsidRPr="00AA3CA3">
        <w:rPr>
          <w:sz w:val="28"/>
          <w:szCs w:val="28"/>
        </w:rPr>
        <w:t>greacă</w:t>
      </w:r>
      <w:proofErr w:type="spellEnd"/>
      <w:r w:rsidRPr="00AA3CA3">
        <w:rPr>
          <w:sz w:val="28"/>
          <w:szCs w:val="28"/>
        </w:rPr>
        <w:t xml:space="preserve">: </w:t>
      </w:r>
      <w:proofErr w:type="spellStart"/>
      <w:r w:rsidRPr="00AA3CA3">
        <w:rPr>
          <w:sz w:val="28"/>
          <w:szCs w:val="28"/>
        </w:rPr>
        <w:t>Dumnezeu</w:t>
      </w:r>
      <w:proofErr w:type="spellEnd"/>
      <w:r w:rsidRPr="00AA3CA3">
        <w:rPr>
          <w:sz w:val="28"/>
          <w:szCs w:val="28"/>
        </w:rPr>
        <w:t xml:space="preserve"> (</w:t>
      </w:r>
      <w:proofErr w:type="spellStart"/>
      <w:r w:rsidRPr="00AA3CA3">
        <w:rPr>
          <w:sz w:val="28"/>
          <w:szCs w:val="28"/>
        </w:rPr>
        <w:t>Θεοσ</w:t>
      </w:r>
      <w:proofErr w:type="spellEnd"/>
      <w:r w:rsidRPr="00AA3CA3">
        <w:rPr>
          <w:sz w:val="28"/>
          <w:szCs w:val="28"/>
        </w:rPr>
        <w:t>)</w:t>
      </w:r>
      <w:r w:rsidRPr="00AA3CA3">
        <w:rPr>
          <w:rStyle w:val="FootnoteReference"/>
          <w:sz w:val="28"/>
          <w:szCs w:val="28"/>
        </w:rPr>
        <w:footnoteReference w:id="1"/>
      </w:r>
      <w:r w:rsidRPr="00AA3CA3">
        <w:rPr>
          <w:sz w:val="28"/>
          <w:szCs w:val="28"/>
        </w:rPr>
        <w:t xml:space="preserve"> </w:t>
      </w:r>
      <w:proofErr w:type="spellStart"/>
      <w:r w:rsidRPr="00AA3CA3">
        <w:rPr>
          <w:sz w:val="28"/>
          <w:szCs w:val="28"/>
        </w:rPr>
        <w:t>şi</w:t>
      </w:r>
      <w:proofErr w:type="spellEnd"/>
      <w:r w:rsidRPr="00AA3CA3">
        <w:rPr>
          <w:sz w:val="28"/>
          <w:szCs w:val="28"/>
        </w:rPr>
        <w:t xml:space="preserve"> </w:t>
      </w:r>
      <w:proofErr w:type="spellStart"/>
      <w:r w:rsidRPr="00AA3CA3">
        <w:rPr>
          <w:sz w:val="28"/>
          <w:szCs w:val="28"/>
        </w:rPr>
        <w:t>înţelepciune</w:t>
      </w:r>
      <w:proofErr w:type="spellEnd"/>
      <w:r w:rsidRPr="00AA3CA3">
        <w:rPr>
          <w:sz w:val="28"/>
          <w:szCs w:val="28"/>
        </w:rPr>
        <w:t xml:space="preserve"> (</w:t>
      </w:r>
      <w:proofErr w:type="spellStart"/>
      <w:r w:rsidRPr="00AA3CA3">
        <w:rPr>
          <w:sz w:val="28"/>
          <w:szCs w:val="28"/>
        </w:rPr>
        <w:t>σοφί</w:t>
      </w:r>
      <w:proofErr w:type="spellEnd"/>
      <w:r w:rsidRPr="00AA3CA3">
        <w:rPr>
          <w:sz w:val="28"/>
          <w:szCs w:val="28"/>
        </w:rPr>
        <w:t xml:space="preserve">α). </w:t>
      </w:r>
      <w:proofErr w:type="spellStart"/>
      <w:proofErr w:type="gramStart"/>
      <w:r w:rsidRPr="00AA3CA3">
        <w:rPr>
          <w:sz w:val="28"/>
          <w:szCs w:val="28"/>
        </w:rPr>
        <w:t>Aşadar</w:t>
      </w:r>
      <w:proofErr w:type="spellEnd"/>
      <w:r w:rsidRPr="00AA3CA3">
        <w:rPr>
          <w:sz w:val="28"/>
          <w:szCs w:val="28"/>
        </w:rPr>
        <w:t>,</w:t>
      </w:r>
      <w:r w:rsidRPr="00AA3CA3">
        <w:rPr>
          <w:b/>
          <w:bCs/>
          <w:sz w:val="28"/>
          <w:lang w:val="ro-RO"/>
        </w:rPr>
        <w:t xml:space="preserve"> teosofia</w:t>
      </w:r>
      <w:r w:rsidRPr="00AA3CA3">
        <w:rPr>
          <w:rStyle w:val="FootnoteReference"/>
        </w:rPr>
        <w:footnoteReference w:id="2"/>
      </w:r>
      <w:r w:rsidRPr="00AA3CA3">
        <w:rPr>
          <w:sz w:val="28"/>
          <w:lang w:val="ro-RO"/>
        </w:rPr>
        <w:t xml:space="preserve"> înseamnă „înţelepciunea divină”</w:t>
      </w:r>
      <w:r w:rsidRPr="00AA3CA3">
        <w:rPr>
          <w:sz w:val="28"/>
          <w:szCs w:val="28"/>
        </w:rPr>
        <w:t>.</w:t>
      </w:r>
      <w:proofErr w:type="gramEnd"/>
      <w:r w:rsidRPr="00AA3CA3">
        <w:rPr>
          <w:sz w:val="28"/>
          <w:szCs w:val="28"/>
        </w:rPr>
        <w:t xml:space="preserve">  </w:t>
      </w:r>
      <w:r w:rsidRPr="00AA3CA3">
        <w:rPr>
          <w:sz w:val="28"/>
          <w:lang w:val="ro-RO"/>
        </w:rPr>
        <w:t xml:space="preserve">Ea desemnează diferite sisteme de idei şi se constituie într-o filosofie religiosă. Filosofi, precum </w:t>
      </w:r>
      <w:r w:rsidRPr="00AA3CA3">
        <w:rPr>
          <w:sz w:val="28"/>
        </w:rPr>
        <w:t xml:space="preserve">Emanuel Swedenborg </w:t>
      </w:r>
      <w:proofErr w:type="spellStart"/>
      <w:r w:rsidRPr="00AA3CA3">
        <w:rPr>
          <w:sz w:val="28"/>
        </w:rPr>
        <w:t>şi</w:t>
      </w:r>
      <w:proofErr w:type="spellEnd"/>
      <w:r w:rsidRPr="00AA3CA3">
        <w:rPr>
          <w:sz w:val="28"/>
        </w:rPr>
        <w:t xml:space="preserve"> Jacob Boehme, </w:t>
      </w:r>
      <w:proofErr w:type="spellStart"/>
      <w:r w:rsidRPr="00AA3CA3">
        <w:rPr>
          <w:sz w:val="28"/>
        </w:rPr>
        <w:t>sunt</w:t>
      </w:r>
      <w:proofErr w:type="spellEnd"/>
      <w:r w:rsidRPr="00AA3CA3">
        <w:rPr>
          <w:sz w:val="28"/>
        </w:rPr>
        <w:t xml:space="preserve"> </w:t>
      </w:r>
      <w:proofErr w:type="spellStart"/>
      <w:r w:rsidRPr="00AA3CA3">
        <w:rPr>
          <w:sz w:val="28"/>
        </w:rPr>
        <w:t>trecuţi</w:t>
      </w:r>
      <w:proofErr w:type="spellEnd"/>
      <w:r w:rsidRPr="00AA3CA3">
        <w:rPr>
          <w:sz w:val="28"/>
        </w:rPr>
        <w:t xml:space="preserve"> </w:t>
      </w:r>
      <w:proofErr w:type="spellStart"/>
      <w:r w:rsidRPr="00AA3CA3">
        <w:rPr>
          <w:sz w:val="28"/>
        </w:rPr>
        <w:t>în</w:t>
      </w:r>
      <w:proofErr w:type="spellEnd"/>
      <w:r w:rsidRPr="00AA3CA3">
        <w:rPr>
          <w:sz w:val="28"/>
        </w:rPr>
        <w:t xml:space="preserve"> mod </w:t>
      </w:r>
      <w:proofErr w:type="spellStart"/>
      <w:r w:rsidRPr="00AA3CA3">
        <w:rPr>
          <w:sz w:val="28"/>
        </w:rPr>
        <w:t>curent</w:t>
      </w:r>
      <w:proofErr w:type="spellEnd"/>
      <w:r w:rsidRPr="00AA3CA3">
        <w:rPr>
          <w:sz w:val="28"/>
        </w:rPr>
        <w:t xml:space="preserve"> </w:t>
      </w:r>
      <w:proofErr w:type="spellStart"/>
      <w:r w:rsidRPr="00AA3CA3">
        <w:rPr>
          <w:sz w:val="28"/>
        </w:rPr>
        <w:t>în</w:t>
      </w:r>
      <w:proofErr w:type="spellEnd"/>
      <w:r w:rsidRPr="00AA3CA3">
        <w:rPr>
          <w:sz w:val="28"/>
        </w:rPr>
        <w:t xml:space="preserve"> </w:t>
      </w:r>
      <w:proofErr w:type="spellStart"/>
      <w:r w:rsidRPr="00AA3CA3">
        <w:rPr>
          <w:sz w:val="28"/>
        </w:rPr>
        <w:t>rândurile</w:t>
      </w:r>
      <w:proofErr w:type="spellEnd"/>
      <w:r w:rsidRPr="00AA3CA3">
        <w:rPr>
          <w:sz w:val="28"/>
        </w:rPr>
        <w:t xml:space="preserve"> </w:t>
      </w:r>
      <w:proofErr w:type="spellStart"/>
      <w:r w:rsidRPr="00AA3CA3">
        <w:rPr>
          <w:sz w:val="28"/>
        </w:rPr>
        <w:t>teosofilor</w:t>
      </w:r>
      <w:proofErr w:type="spellEnd"/>
      <w:r w:rsidRPr="00AA3CA3">
        <w:rPr>
          <w:sz w:val="28"/>
        </w:rPr>
        <w:t>.</w:t>
      </w:r>
    </w:p>
    <w:p w:rsidR="007F2C53" w:rsidRPr="00AA3CA3" w:rsidRDefault="007F2C53" w:rsidP="007F2C53">
      <w:pPr>
        <w:spacing w:line="360" w:lineRule="auto"/>
        <w:jc w:val="both"/>
        <w:rPr>
          <w:sz w:val="28"/>
          <w:szCs w:val="28"/>
          <w:lang w:val="ro-RO"/>
        </w:rPr>
      </w:pPr>
      <w:r w:rsidRPr="00AA3CA3">
        <w:rPr>
          <w:sz w:val="28"/>
          <w:lang w:val="ro-RO"/>
        </w:rPr>
        <w:tab/>
        <w:t>Adepţii teosofiei susţin că aceasta este „esenţa adevărului” care formează baza tuturor religiilor. Motto-ul fondatorilor societăţii este: „Nu există religie mai presus decât Adevărul”.</w:t>
      </w:r>
    </w:p>
    <w:p w:rsidR="007F2C53" w:rsidRDefault="007F2C53" w:rsidP="007F2C53">
      <w:pPr>
        <w:tabs>
          <w:tab w:val="left" w:pos="851"/>
        </w:tabs>
        <w:spacing w:line="360" w:lineRule="auto"/>
        <w:jc w:val="both"/>
        <w:rPr>
          <w:sz w:val="28"/>
          <w:szCs w:val="28"/>
          <w:u w:val="single"/>
          <w:lang w:val="ro-RO"/>
        </w:rPr>
      </w:pPr>
      <w:r>
        <w:rPr>
          <w:sz w:val="28"/>
          <w:szCs w:val="28"/>
          <w:lang w:val="ro-RO"/>
        </w:rPr>
        <w:t xml:space="preserve">           Termenul de teosofie a fost folosit pentru prima dată de filosofii alexandrini care, în secolul al III-lea înaintea erei noastre, dădeau acest nume anticei religii a înţelepciunii, ştiinţei ascunse. Termenul de teosofie se mai întrebuinţează în legătură cu misticii din secolul al XVII-lea şi al XVIII-lea care urmăreau obţinerea iluminării prin realizarea personală a prezenţei divine.</w:t>
      </w:r>
      <w:r>
        <w:rPr>
          <w:rStyle w:val="FootnoteReference"/>
        </w:rPr>
        <w:footnoteReference w:id="3"/>
      </w:r>
      <w:r>
        <w:rPr>
          <w:sz w:val="28"/>
          <w:szCs w:val="28"/>
          <w:u w:val="single"/>
          <w:lang w:val="ro-RO"/>
        </w:rPr>
        <w:t xml:space="preserve"> </w:t>
      </w:r>
    </w:p>
    <w:p w:rsidR="007F2C53" w:rsidRDefault="007F2C53" w:rsidP="007F2C53">
      <w:pPr>
        <w:tabs>
          <w:tab w:val="left" w:pos="851"/>
        </w:tabs>
        <w:spacing w:line="360" w:lineRule="auto"/>
        <w:jc w:val="both"/>
        <w:rPr>
          <w:sz w:val="28"/>
          <w:szCs w:val="28"/>
          <w:lang w:val="ro-RO"/>
        </w:rPr>
      </w:pPr>
      <w:r>
        <w:rPr>
          <w:sz w:val="28"/>
          <w:szCs w:val="28"/>
          <w:lang w:val="ro-RO"/>
        </w:rPr>
        <w:lastRenderedPageBreak/>
        <w:tab/>
        <w:t>În accepţiunea actuală, „teosofia este acea mişcare de nuanţă spiritistă care susţine ideea unei pretinse cunoaşteri nemijlocite a „esenţei lui Dumnezeu”, cu ajutorul unei „iluminări”.</w:t>
      </w:r>
      <w:r>
        <w:rPr>
          <w:rStyle w:val="FootnoteReference"/>
        </w:rPr>
        <w:footnoteReference w:id="4"/>
      </w:r>
    </w:p>
    <w:p w:rsidR="007F2C53" w:rsidRDefault="007F2C53" w:rsidP="007F2C53">
      <w:pPr>
        <w:tabs>
          <w:tab w:val="left" w:pos="720"/>
        </w:tabs>
        <w:spacing w:line="360" w:lineRule="auto"/>
        <w:jc w:val="both"/>
        <w:rPr>
          <w:sz w:val="28"/>
          <w:szCs w:val="28"/>
          <w:u w:val="single"/>
          <w:lang w:val="ro-RO"/>
        </w:rPr>
      </w:pPr>
      <w:r>
        <w:rPr>
          <w:sz w:val="28"/>
          <w:szCs w:val="28"/>
          <w:lang w:val="ro-RO"/>
        </w:rPr>
        <w:t xml:space="preserve">           Adepţii acestei mişcări definesc astfel teosofia. Conform lui William Q. Judge „teosofia este acel ocean de cunoştinţe care se întinde de la un ţărm până la celălalt al evoluţiei fiinţei senzitive, impenetrabilă în cele mai profunde părţi. Teosofia oferă minţilor strălucite cea mai mare extindere. Totuşi această extindere este cea mai superficială, datorită faptului că nu cuprinde înţelegerea unui copil.” </w:t>
      </w:r>
      <w:r>
        <w:rPr>
          <w:rStyle w:val="FootnoteReference"/>
        </w:rPr>
        <w:footnoteReference w:id="5"/>
      </w:r>
      <w:r>
        <w:rPr>
          <w:sz w:val="28"/>
          <w:szCs w:val="28"/>
          <w:u w:val="single"/>
          <w:lang w:val="ro-RO"/>
        </w:rPr>
        <w:t xml:space="preserve"> </w:t>
      </w:r>
    </w:p>
    <w:p w:rsidR="007F2C53" w:rsidRDefault="007F2C53" w:rsidP="007F2C53">
      <w:pPr>
        <w:spacing w:line="360" w:lineRule="auto"/>
        <w:jc w:val="both"/>
        <w:rPr>
          <w:sz w:val="28"/>
          <w:szCs w:val="28"/>
          <w:lang w:val="ro-RO"/>
        </w:rPr>
      </w:pPr>
      <w:r>
        <w:rPr>
          <w:sz w:val="28"/>
          <w:szCs w:val="28"/>
          <w:lang w:val="ro-RO"/>
        </w:rPr>
        <w:t xml:space="preserve">           Definind teosofia, Elena Blavatsky afirmă: „Teosofia este oceanul fără limite al adevărului universal, al cunoaşterii universale, al înţelepciunii universale, care îşi reflectă strălucirea pe pământ. Teosofia este natura divină vizibilă şi invizibilă. Teosofia este soarele etern şi inalterabil. Teosofia este chintesenţa datoriei.”</w:t>
      </w:r>
      <w:r>
        <w:rPr>
          <w:rStyle w:val="FootnoteReference"/>
        </w:rPr>
        <w:footnoteReference w:id="6"/>
      </w:r>
    </w:p>
    <w:p w:rsidR="007F2C53" w:rsidRDefault="007F2C53" w:rsidP="007F2C53">
      <w:pPr>
        <w:tabs>
          <w:tab w:val="left" w:pos="720"/>
        </w:tabs>
        <w:spacing w:line="360" w:lineRule="auto"/>
        <w:jc w:val="both"/>
        <w:rPr>
          <w:sz w:val="28"/>
          <w:szCs w:val="28"/>
          <w:lang w:val="ro-RO"/>
        </w:rPr>
      </w:pPr>
      <w:r>
        <w:rPr>
          <w:sz w:val="28"/>
          <w:szCs w:val="28"/>
          <w:lang w:val="ro-RO"/>
        </w:rPr>
        <w:t xml:space="preserve">           Dacă  spiritismul este ascuns, teosofia este considerată de către adepţii săi ca fiind suprema înţelepciune, gnoza modernă, precum şi adevărata religie a viitorului, fără teosofie, omul nu poate înţelege nimic.  </w:t>
      </w:r>
    </w:p>
    <w:p w:rsidR="007F2C53" w:rsidRDefault="007F2C53" w:rsidP="007F2C53">
      <w:pPr>
        <w:spacing w:line="360" w:lineRule="auto"/>
        <w:jc w:val="both"/>
        <w:rPr>
          <w:sz w:val="28"/>
          <w:szCs w:val="28"/>
          <w:lang w:val="ro-RO"/>
        </w:rPr>
      </w:pPr>
      <w:r>
        <w:rPr>
          <w:sz w:val="28"/>
          <w:szCs w:val="28"/>
          <w:lang w:val="ro-RO"/>
        </w:rPr>
        <w:t xml:space="preserve">           Ca şi spiritismul, teosofia este un amalgam de credinţe de tot soiul şi de doctrine filosofice şi religioase orientale (inspirându-se mai ales din vechea cugetare indiană, permanent căutătoare de divinitate, de iluminare pe calea naturii şi raţiunii umane), combinate bizar cu rezultatele cercetărilor ştiinţifice.                                                               </w:t>
      </w:r>
    </w:p>
    <w:p w:rsidR="007F2C53" w:rsidRDefault="007F2C53" w:rsidP="007F2C53">
      <w:pPr>
        <w:tabs>
          <w:tab w:val="left" w:pos="851"/>
        </w:tabs>
        <w:spacing w:line="360" w:lineRule="auto"/>
        <w:jc w:val="both"/>
        <w:rPr>
          <w:sz w:val="28"/>
          <w:szCs w:val="28"/>
          <w:lang w:val="ro-RO"/>
        </w:rPr>
      </w:pPr>
      <w:r>
        <w:rPr>
          <w:sz w:val="28"/>
          <w:szCs w:val="28"/>
          <w:lang w:val="ro-RO"/>
        </w:rPr>
        <w:t xml:space="preserve">            Mai mult decât atât, reprezentanţii societăţii de teosofie prin cuvântul teosofie înţeleg însă sinteza grandioasă şi unică formată din religie, ştiinţă şi filosofie; împăciuitoarea ideală dintre credinţă şi cunoaştere, religie şi ştiinţă. În sprijinul acestei pretenţii voi aduce în continuare câteva definiţii:</w:t>
      </w:r>
    </w:p>
    <w:p w:rsidR="007F2C53" w:rsidRDefault="007F2C53" w:rsidP="007F2C53">
      <w:pPr>
        <w:tabs>
          <w:tab w:val="left" w:pos="720"/>
        </w:tabs>
        <w:spacing w:line="360" w:lineRule="auto"/>
        <w:jc w:val="both"/>
        <w:rPr>
          <w:sz w:val="28"/>
          <w:szCs w:val="28"/>
          <w:lang w:val="ro-RO"/>
        </w:rPr>
      </w:pPr>
      <w:r>
        <w:rPr>
          <w:sz w:val="28"/>
          <w:szCs w:val="28"/>
          <w:lang w:val="ro-RO"/>
        </w:rPr>
        <w:lastRenderedPageBreak/>
        <w:t xml:space="preserve">            „Teosofia este ştiinţa despre înţelepciunea divină. Teosofia este înţelepciunea divină, care este ştiinţa fericirii divine. Este ştiinţa care contemplă problemele cele mai profunde ale naturii spirituale a omului..., este marea ştiinţă, ştiinţa vieţii eterne  a cărei contemplare face viaţa prezentă să intre în proporţiile sale adevărate.”</w:t>
      </w:r>
      <w:r>
        <w:rPr>
          <w:rStyle w:val="FootnoteReference"/>
        </w:rPr>
        <w:footnoteReference w:id="7"/>
      </w:r>
    </w:p>
    <w:p w:rsidR="007F2C53" w:rsidRDefault="007F2C53" w:rsidP="007F2C53">
      <w:pPr>
        <w:tabs>
          <w:tab w:val="left" w:pos="720"/>
        </w:tabs>
        <w:spacing w:line="360" w:lineRule="auto"/>
        <w:jc w:val="both"/>
        <w:rPr>
          <w:sz w:val="28"/>
          <w:szCs w:val="28"/>
          <w:lang w:val="ro-RO"/>
        </w:rPr>
      </w:pPr>
      <w:r>
        <w:rPr>
          <w:sz w:val="28"/>
          <w:szCs w:val="28"/>
          <w:lang w:val="ro-RO"/>
        </w:rPr>
        <w:t xml:space="preserve">           „Teosofia are pretenţia „refacerii” unităţii Bisericii prin declararea  „adevărului” universal pe baza sincretismului, aşa cum „unitatea” în Hristos,  „s-a căutat” în vremea noastră prin panelenism, panlatinism, panslavism, panconfesionalism, de s-a ajuns la atâtea „pene” în vehiculul ecleziastic al zilelor noastre. „Repararea”, refacerea şi îndreptarea nu pot avea loc decât în Biserica cea una, sfântă, apostolească şi sobornicească. Aceste atribute sunt totul: „panii” Bisericii, Trupul tainic al lui Hristos”</w:t>
      </w:r>
      <w:r>
        <w:rPr>
          <w:rStyle w:val="FootnoteReference"/>
        </w:rPr>
        <w:footnoteReference w:id="8"/>
      </w:r>
    </w:p>
    <w:p w:rsidR="007F2C53" w:rsidRDefault="007F2C53" w:rsidP="007F2C53">
      <w:pPr>
        <w:tabs>
          <w:tab w:val="left" w:pos="720"/>
        </w:tabs>
        <w:spacing w:line="360" w:lineRule="auto"/>
        <w:jc w:val="both"/>
        <w:rPr>
          <w:sz w:val="28"/>
          <w:szCs w:val="28"/>
          <w:lang w:val="ro-RO"/>
        </w:rPr>
      </w:pPr>
      <w:r>
        <w:rPr>
          <w:sz w:val="28"/>
          <w:szCs w:val="28"/>
          <w:lang w:val="ro-RO"/>
        </w:rPr>
        <w:t xml:space="preserve">           Curente de gândire asemănătoare cu teosofia au existat şi la popoarele din antichitate, la indieni, egipteni şi greci, precum şi în Evul mediu şi modern la popoarele din Apusul Europei. Dar abia în ultimul sfert al secolului al XIX-lea, teosofia a luat un mare avânt, prima societate teosofică datând din anul 1875. Trebuie menţionat faptul că dezvoltarea la care a ajuns teosofia contemporană se datorează în primul rând contribuţiei a trei femei: Elena Blavatsky, Annie Besant</w:t>
      </w:r>
      <w:r>
        <w:rPr>
          <w:rStyle w:val="FootnoteReference"/>
        </w:rPr>
        <w:footnoteReference w:id="9"/>
      </w:r>
      <w:r>
        <w:rPr>
          <w:sz w:val="28"/>
          <w:szCs w:val="28"/>
          <w:lang w:val="ro-RO"/>
        </w:rPr>
        <w:t xml:space="preserve"> şi Alice Ann Bailey</w:t>
      </w:r>
      <w:r>
        <w:rPr>
          <w:rStyle w:val="FootnoteReference"/>
        </w:rPr>
        <w:footnoteReference w:id="10"/>
      </w:r>
      <w:r>
        <w:rPr>
          <w:sz w:val="28"/>
          <w:szCs w:val="28"/>
          <w:lang w:val="ro-RO"/>
        </w:rPr>
        <w:t>.</w:t>
      </w:r>
    </w:p>
    <w:p w:rsidR="007F2C53" w:rsidRDefault="007F2C53" w:rsidP="007F2C53">
      <w:pPr>
        <w:tabs>
          <w:tab w:val="left" w:pos="720"/>
        </w:tabs>
        <w:spacing w:line="360" w:lineRule="auto"/>
        <w:jc w:val="both"/>
        <w:rPr>
          <w:sz w:val="28"/>
          <w:szCs w:val="28"/>
          <w:lang w:val="ro-RO"/>
        </w:rPr>
      </w:pPr>
      <w:r>
        <w:rPr>
          <w:sz w:val="28"/>
          <w:szCs w:val="28"/>
          <w:lang w:val="ro-RO"/>
        </w:rPr>
        <w:t xml:space="preserve">           Întemeietor al teosofiei este însă Elena Blavatsky sau </w:t>
      </w:r>
      <w:r>
        <w:rPr>
          <w:b/>
          <w:bCs/>
          <w:sz w:val="28"/>
          <w:szCs w:val="28"/>
          <w:lang w:val="ro-RO"/>
        </w:rPr>
        <w:t>Helena Petrovna Blavatsky</w:t>
      </w:r>
      <w:r>
        <w:rPr>
          <w:sz w:val="28"/>
          <w:szCs w:val="28"/>
          <w:lang w:val="ro-RO"/>
        </w:rPr>
        <w:t xml:space="preserve"> (1831-1891), cunoscută ca şi doamna Blavatsky. „...Cele mai dure critici asupra sa o consideră pe doamna Blavatsky ca fiind ”unul din cei mai de succes, ingenioşi şi interesanţi impostori din istorie. Apropiaţii săi o consideră însă ca fiind o sfântă sau un geniu. Ei susţin că ea a descoperit adevărata natură a </w:t>
      </w:r>
      <w:r>
        <w:rPr>
          <w:sz w:val="28"/>
          <w:szCs w:val="28"/>
          <w:lang w:val="ro-RO"/>
        </w:rPr>
        <w:lastRenderedPageBreak/>
        <w:t>luminii chiar prin clarviziune sau numai prin intuiţie, fără ajutorul unor cercetări ştiinţifice şi fără a comunica cu alţi oameni de ştiinţă.”</w:t>
      </w:r>
      <w:r>
        <w:rPr>
          <w:rStyle w:val="FootnoteReference"/>
        </w:rPr>
        <w:footnoteReference w:id="11"/>
      </w:r>
      <w:r>
        <w:rPr>
          <w:sz w:val="28"/>
          <w:szCs w:val="28"/>
          <w:lang w:val="ro-RO"/>
        </w:rPr>
        <w:t>De origine era rusă, căsătorită cu generalul Nichifor Blavatsky. Rămânând însă văduvă de tânără, ea călătoreşte în Asia Mică, unde intră în legătură cu Pamlos Metaman, un recunoscut magician.</w:t>
      </w:r>
      <w:r>
        <w:rPr>
          <w:rStyle w:val="FootnoteReference"/>
        </w:rPr>
        <w:footnoteReference w:id="12"/>
      </w:r>
      <w:r>
        <w:rPr>
          <w:sz w:val="28"/>
          <w:szCs w:val="28"/>
          <w:lang w:val="ro-RO"/>
        </w:rPr>
        <w:t xml:space="preserve"> </w:t>
      </w:r>
    </w:p>
    <w:p w:rsidR="007F2C53" w:rsidRDefault="007F2C53" w:rsidP="007F2C53">
      <w:pPr>
        <w:spacing w:line="360" w:lineRule="auto"/>
        <w:jc w:val="both"/>
        <w:rPr>
          <w:sz w:val="28"/>
          <w:szCs w:val="28"/>
          <w:lang w:val="ro-RO"/>
        </w:rPr>
      </w:pPr>
      <w:r>
        <w:rPr>
          <w:sz w:val="28"/>
          <w:szCs w:val="28"/>
          <w:lang w:val="ro-RO"/>
        </w:rPr>
        <w:t xml:space="preserve">           Din Asia Mică pleacă la Londra (1851), unde se reîntâlneşte cu Metaman şi căruia îi devine colaboratoare. Apoi se reîntoarce în Rusia (1858). În 1863  o întâlnim în Caucaz. După aceasta pleacă în Italia şi intră într-un ordin carbonarist. În 1866, este alături de Garibaldi, însoţindu-l în expediţii şi dorind să-l câştige la spiritism. Fiind însă grav rănită este adusă la Paris. Aici intră în relaţii cu diferiţi magnetizatori şi spiritişti, specializându-se în diferite trucuri de producere a aşa-ziselor „fenomene”.</w:t>
      </w:r>
      <w:r>
        <w:rPr>
          <w:rStyle w:val="FootnoteReference"/>
        </w:rPr>
        <w:footnoteReference w:id="13"/>
      </w:r>
      <w:r>
        <w:rPr>
          <w:sz w:val="28"/>
          <w:szCs w:val="28"/>
          <w:lang w:val="ro-RO"/>
        </w:rPr>
        <w:t xml:space="preserve"> În 1870 pleacă la Cairo, unde împreună cu Metaman şi soţii Colomb deschid faimosul „Club al miracolelor”. Fiindu-le demascată înşelăciunea, guvernul egiptean îi arestează pe Metaman şi soţii Colomb, iar Elena este expulzată. Se întoarce la Paris, însă nu stă prea mult şi pleacă în America.</w:t>
      </w:r>
    </w:p>
    <w:p w:rsidR="007F2C53" w:rsidRDefault="007F2C53" w:rsidP="007F2C53">
      <w:pPr>
        <w:tabs>
          <w:tab w:val="left" w:pos="720"/>
        </w:tabs>
        <w:spacing w:line="360" w:lineRule="auto"/>
        <w:jc w:val="both"/>
        <w:rPr>
          <w:sz w:val="28"/>
          <w:szCs w:val="28"/>
          <w:lang w:val="ro-RO"/>
        </w:rPr>
      </w:pPr>
      <w:r>
        <w:rPr>
          <w:sz w:val="28"/>
          <w:szCs w:val="28"/>
          <w:lang w:val="ro-RO"/>
        </w:rPr>
        <w:t xml:space="preserve">           Aici îl întâlneşte pe colonelul american Henry Steele Olcott, cu care se şi va căsători. Împreună se afiliază unei societăţi secrete („Hermetic Brotherhood of Luxor”).</w:t>
      </w:r>
      <w:r>
        <w:rPr>
          <w:rStyle w:val="FootnoteReference"/>
        </w:rPr>
        <w:footnoteReference w:id="14"/>
      </w:r>
      <w:r>
        <w:rPr>
          <w:sz w:val="28"/>
          <w:szCs w:val="28"/>
          <w:lang w:val="ro-RO"/>
        </w:rPr>
        <w:t xml:space="preserve"> Expulzaţi din această societate, cei doi iau hotărârea de a întemeia o asociaţie pe cont propriu.</w:t>
      </w:r>
    </w:p>
    <w:p w:rsidR="007F2C53" w:rsidRDefault="007F2C53" w:rsidP="007F2C53">
      <w:pPr>
        <w:spacing w:line="360" w:lineRule="auto"/>
        <w:jc w:val="both"/>
        <w:rPr>
          <w:sz w:val="28"/>
          <w:szCs w:val="28"/>
          <w:lang w:val="ro-RO"/>
        </w:rPr>
      </w:pPr>
      <w:r>
        <w:rPr>
          <w:sz w:val="28"/>
          <w:szCs w:val="28"/>
          <w:lang w:val="ro-RO"/>
        </w:rPr>
        <w:t xml:space="preserve">           Astfel a luat naştere la 17 noiembrie 1875, la New York, Societatea Teosofică, în urma propunerii lui Henry J. Newton, care era unul din cei care vor finanţa societatea, deţinând şi funcţia de casier.</w:t>
      </w:r>
    </w:p>
    <w:p w:rsidR="007F2C53" w:rsidRDefault="007F2C53" w:rsidP="007F2C53">
      <w:pPr>
        <w:spacing w:line="360" w:lineRule="auto"/>
        <w:jc w:val="both"/>
        <w:rPr>
          <w:sz w:val="28"/>
          <w:szCs w:val="28"/>
          <w:lang w:val="ro-RO"/>
        </w:rPr>
      </w:pPr>
      <w:r>
        <w:rPr>
          <w:sz w:val="28"/>
          <w:szCs w:val="28"/>
          <w:lang w:val="ro-RO"/>
        </w:rPr>
        <w:lastRenderedPageBreak/>
        <w:t xml:space="preserve">           Neavând însă prea mult succes în America, teosofii şi-au întors privirea către Orient, intrând în legătură cu societatea indiană „Arya Samaj”. Spre deosebire de părerile teosofilor care afirmau că această asociaţie ar avea un caracter masonic, adevărul era altul. Scopul urmărit de „Arya Samaj” era acela de purificare a budismului, prin reîntoarcerea la simplitatea vechii religii vedice.</w:t>
      </w:r>
      <w:r>
        <w:rPr>
          <w:rStyle w:val="FootnoteReference"/>
        </w:rPr>
        <w:footnoteReference w:id="15"/>
      </w:r>
      <w:r>
        <w:rPr>
          <w:sz w:val="28"/>
          <w:szCs w:val="28"/>
          <w:lang w:val="ro-RO"/>
        </w:rPr>
        <w:t xml:space="preserve"> Demascaţi şi de această dată, conducătorii asociaţiei „Arya Samaj” au rupt alianţa cu teosofii.</w:t>
      </w:r>
    </w:p>
    <w:p w:rsidR="007F2C53" w:rsidRDefault="007F2C53" w:rsidP="007F2C53">
      <w:pPr>
        <w:tabs>
          <w:tab w:val="left" w:pos="720"/>
        </w:tabs>
        <w:spacing w:line="360" w:lineRule="auto"/>
        <w:jc w:val="both"/>
        <w:rPr>
          <w:sz w:val="28"/>
          <w:szCs w:val="28"/>
          <w:lang w:val="ro-RO"/>
        </w:rPr>
      </w:pPr>
      <w:r>
        <w:rPr>
          <w:sz w:val="28"/>
          <w:szCs w:val="28"/>
          <w:lang w:val="ro-RO"/>
        </w:rPr>
        <w:t xml:space="preserve">           Pentru a scăpa de atacurile îndreptate împotriva lor, cei doi se hotărăsc să plece în India. Cu această ocazie Elena Blavatsky afirmă că ea ar fi petrecut mai mulţi ani, înainte de întemeierea Societăţii Teosofice, în India şi Tibet pentru a se iniţia în ştiinţele oculte sub îndrumarea mai multor maeştrii (în special maestrul Morya şi Koot Homi, care aveau ” corpuri astrale”).</w:t>
      </w:r>
      <w:r>
        <w:rPr>
          <w:rStyle w:val="FootnoteReference"/>
        </w:rPr>
        <w:footnoteReference w:id="16"/>
      </w:r>
      <w:r>
        <w:rPr>
          <w:sz w:val="28"/>
          <w:szCs w:val="28"/>
          <w:lang w:val="ro-RO"/>
        </w:rPr>
        <w:t xml:space="preserve"> Ulterior s-a descoperit faptul că această pretinsă iniţiere nu este decât o mistificare, deoarece Elena Blavatsky nu a pus piciorul în India decât în anul 1878, când trecuseră deja trei ani de la înfiinţarea Societăţii Teosofice.</w:t>
      </w:r>
      <w:r>
        <w:rPr>
          <w:rStyle w:val="FootnoteReference"/>
        </w:rPr>
        <w:footnoteReference w:id="17"/>
      </w:r>
    </w:p>
    <w:p w:rsidR="007F2C53" w:rsidRDefault="007F2C53" w:rsidP="007F2C53">
      <w:pPr>
        <w:tabs>
          <w:tab w:val="left" w:pos="720"/>
        </w:tabs>
        <w:spacing w:line="360" w:lineRule="auto"/>
        <w:jc w:val="both"/>
        <w:rPr>
          <w:sz w:val="28"/>
          <w:szCs w:val="28"/>
          <w:lang w:val="ro-RO"/>
        </w:rPr>
      </w:pPr>
      <w:r>
        <w:rPr>
          <w:sz w:val="28"/>
          <w:szCs w:val="28"/>
          <w:lang w:val="ro-RO"/>
        </w:rPr>
        <w:t xml:space="preserve">           În India, societatea a avut ca centru mai multe localităţi până ce în anul 1882 s-a stabilit la Adyar, aproape de Madras, unde se află şi astăzi.</w:t>
      </w:r>
    </w:p>
    <w:p w:rsidR="007F2C53" w:rsidRDefault="007F2C53" w:rsidP="007F2C53">
      <w:pPr>
        <w:tabs>
          <w:tab w:val="left" w:pos="720"/>
        </w:tabs>
        <w:spacing w:line="360" w:lineRule="auto"/>
        <w:jc w:val="both"/>
        <w:rPr>
          <w:sz w:val="28"/>
          <w:szCs w:val="28"/>
          <w:lang w:val="ro-RO"/>
        </w:rPr>
      </w:pPr>
      <w:r>
        <w:rPr>
          <w:sz w:val="28"/>
          <w:szCs w:val="28"/>
          <w:lang w:val="ro-RO"/>
        </w:rPr>
        <w:t xml:space="preserve">           Datorită succesului pe care l-au avut în India, soţii Olcott convertesc la teosofie pe Baronul de Palma. După moartea acestuia, întreaga sa avere rămâne societăţii.</w:t>
      </w:r>
    </w:p>
    <w:p w:rsidR="007F2C53" w:rsidRDefault="007F2C53" w:rsidP="007F2C53">
      <w:pPr>
        <w:tabs>
          <w:tab w:val="left" w:pos="720"/>
        </w:tabs>
        <w:spacing w:line="360" w:lineRule="auto"/>
        <w:jc w:val="both"/>
        <w:rPr>
          <w:sz w:val="28"/>
          <w:szCs w:val="28"/>
          <w:lang w:val="ro-RO"/>
        </w:rPr>
      </w:pPr>
      <w:r>
        <w:rPr>
          <w:sz w:val="28"/>
          <w:szCs w:val="28"/>
          <w:lang w:val="ro-RO"/>
        </w:rPr>
        <w:t xml:space="preserve">           Teosofia prindea din ce în ce mai mult teren în India datorită „miracolelor” care se împlineau la Adyar. Tot acest avânt însă a fost temperat de Societatea de cercetări psihice din Londra care, în urma unei anchete serioase, a demascat şarlatania teosofică. Tot atunci a fost descoperit şi faptul că aşa numitele mesaje </w:t>
      </w:r>
      <w:r>
        <w:rPr>
          <w:sz w:val="28"/>
          <w:szCs w:val="28"/>
          <w:lang w:val="ro-RO"/>
        </w:rPr>
        <w:lastRenderedPageBreak/>
        <w:t>ale mahatmilor tibetani erau fabricate în întregime de vice-preşedintele societăţii, americanul William Q. Judge.</w:t>
      </w:r>
      <w:r>
        <w:rPr>
          <w:rStyle w:val="FootnoteReference"/>
        </w:rPr>
        <w:footnoteReference w:id="18"/>
      </w:r>
    </w:p>
    <w:p w:rsidR="007F2C53" w:rsidRDefault="007F2C53" w:rsidP="007F2C53">
      <w:pPr>
        <w:spacing w:line="360" w:lineRule="auto"/>
        <w:jc w:val="both"/>
        <w:rPr>
          <w:sz w:val="28"/>
          <w:szCs w:val="28"/>
          <w:lang w:val="ro-RO"/>
        </w:rPr>
      </w:pPr>
      <w:r>
        <w:rPr>
          <w:sz w:val="28"/>
          <w:szCs w:val="28"/>
          <w:lang w:val="ro-RO"/>
        </w:rPr>
        <w:t xml:space="preserve">           Ca urmare a acestui scandal, Elena Blavatsky se refugiază la Londra, în 1885, unde a trăit tot restul vieţii. A publicat lucrări şi a întemeiat o revistă teosofică. Elena Blavatsky moare în 1896, chinuită se pare de o boală cronică.</w:t>
      </w:r>
    </w:p>
    <w:p w:rsidR="007F2C53" w:rsidRDefault="007F2C53" w:rsidP="007F2C53">
      <w:pPr>
        <w:spacing w:line="360" w:lineRule="auto"/>
        <w:jc w:val="both"/>
        <w:rPr>
          <w:sz w:val="28"/>
          <w:szCs w:val="28"/>
          <w:lang w:val="ro-RO"/>
        </w:rPr>
      </w:pPr>
      <w:r>
        <w:rPr>
          <w:sz w:val="28"/>
          <w:szCs w:val="28"/>
          <w:lang w:val="ro-RO"/>
        </w:rPr>
        <w:t xml:space="preserve">           După moartea Elenei, Societatea Teosofică a fost patronată de colonelul Olcott până în anul 1907, când preşedinţia a fost preluată de Annie Besant. Aceasta, pentru a spori succesul teosofiei s-a gândit să inventeze un „mesia” indian. Aşa se face că, împreună cu Leadbeater</w:t>
      </w:r>
      <w:r>
        <w:rPr>
          <w:rStyle w:val="FootnoteReference"/>
        </w:rPr>
        <w:footnoteReference w:id="19"/>
      </w:r>
      <w:r>
        <w:rPr>
          <w:sz w:val="28"/>
          <w:szCs w:val="28"/>
          <w:lang w:val="ro-RO"/>
        </w:rPr>
        <w:t xml:space="preserve"> (ucenic de-al ei), iniţiază pe un tânăr indian, în vârstă de 13 ani, cu numele de Krishnamurti</w:t>
      </w:r>
      <w:r>
        <w:rPr>
          <w:rStyle w:val="FootnoteReference"/>
        </w:rPr>
        <w:footnoteReference w:id="20"/>
      </w:r>
      <w:r>
        <w:rPr>
          <w:sz w:val="28"/>
          <w:szCs w:val="28"/>
          <w:lang w:val="ro-RO"/>
        </w:rPr>
        <w:t>, căruia îi dă numele „Alcyone”, mare maestru, şi-l prezintă ca „Mesia</w:t>
      </w:r>
      <w:r>
        <w:rPr>
          <w:sz w:val="28"/>
          <w:szCs w:val="28"/>
        </w:rPr>
        <w:t>”</w:t>
      </w:r>
      <w:r>
        <w:rPr>
          <w:sz w:val="28"/>
          <w:szCs w:val="28"/>
          <w:lang w:val="ro-RO"/>
        </w:rPr>
        <w:t xml:space="preserve"> teosofic. Krishnamurti, viitor maestru spiritual, s-a născut în anul 1895 în sudul Indiei, la Madanspolle, aproape de Madras.</w:t>
      </w:r>
      <w:r>
        <w:rPr>
          <w:rStyle w:val="FootnoteReference"/>
        </w:rPr>
        <w:footnoteReference w:id="21"/>
      </w:r>
      <w:r>
        <w:rPr>
          <w:sz w:val="28"/>
          <w:szCs w:val="28"/>
          <w:lang w:val="ro-RO"/>
        </w:rPr>
        <w:t xml:space="preserve"> Fiind purtat ca o divinitate prin Europa, Asia şi America de către Annie Besant, era considerat ca un „Hristos reîncarnat” şi propus mulţimilor spre venerare. Plăcut, cult, poliglot, a susţinut conferinţe la marile universităţi ale lumii (inclusiv în România, la Iaşi, în 1930), răspândind teosofia pe mapamond.</w:t>
      </w:r>
    </w:p>
    <w:p w:rsidR="007F2C53" w:rsidRDefault="007F2C53" w:rsidP="007F2C53">
      <w:pPr>
        <w:spacing w:line="360" w:lineRule="auto"/>
        <w:jc w:val="both"/>
        <w:rPr>
          <w:sz w:val="28"/>
          <w:szCs w:val="28"/>
          <w:lang w:val="ro-RO"/>
        </w:rPr>
      </w:pPr>
      <w:r>
        <w:rPr>
          <w:sz w:val="28"/>
          <w:szCs w:val="28"/>
          <w:lang w:val="ro-RO"/>
        </w:rPr>
        <w:tab/>
      </w:r>
      <w:r>
        <w:rPr>
          <w:b/>
          <w:bCs/>
          <w:sz w:val="28"/>
          <w:szCs w:val="28"/>
          <w:lang w:val="ro-RO"/>
        </w:rPr>
        <w:t>Alice Ann Bailey</w:t>
      </w:r>
      <w:r>
        <w:rPr>
          <w:sz w:val="28"/>
          <w:szCs w:val="28"/>
          <w:lang w:val="ro-RO"/>
        </w:rPr>
        <w:t xml:space="preserve"> a aderat la Societatea Teosofică în 1915. În 1920 iese şi întemeiază o organizaţie teosofică proprie, destinată pregătirii cadrelor de elită în </w:t>
      </w:r>
      <w:r>
        <w:rPr>
          <w:sz w:val="28"/>
          <w:szCs w:val="28"/>
          <w:lang w:val="ro-RO"/>
        </w:rPr>
        <w:lastRenderedPageBreak/>
        <w:t>domeniul esoteric. Pretindea că are relaţii cu „ierarhia spirituală” şi că lucrările ei ar fi fost scrise sub inspiraţia de sorginte transmundană. A vestit începutul erei Vărsătorului, în care va avea loc arătarea „Hristosului”, căpetenia „Ierarhiei spirituale”, în vederea instaurării guvernării mondiale. Hristosul baileyan nu este identic cu Iisus Hristos întemeietorul creştinismului. Acest nou „hristos” iubeşte pe toţi adepţii diferitelor culte, ai tuturor religiilor şi confesiunilor. Ea a promovat toleranţa religioasă universală şi a dezavuat intoleranţa, fanatismul şi barierele confesionale.</w:t>
      </w:r>
      <w:r>
        <w:rPr>
          <w:rStyle w:val="FootnoteReference"/>
        </w:rPr>
        <w:footnoteReference w:id="22"/>
      </w:r>
    </w:p>
    <w:p w:rsidR="007F2C53" w:rsidRDefault="007F2C53" w:rsidP="007F2C53">
      <w:pPr>
        <w:spacing w:line="360" w:lineRule="auto"/>
        <w:jc w:val="both"/>
        <w:rPr>
          <w:sz w:val="28"/>
          <w:szCs w:val="28"/>
          <w:lang w:val="ro-RO"/>
        </w:rPr>
      </w:pPr>
      <w:r>
        <w:rPr>
          <w:sz w:val="28"/>
          <w:szCs w:val="28"/>
          <w:lang w:val="ro-RO"/>
        </w:rPr>
        <w:tab/>
        <w:t>Integrându-l pe „hristos” în Ierarhia spirituală”, Blavatsky, Rudolf Steiner, Bailey şi alţi teosofi mai recenţi au intenţionat o fuziune a gândirii occidentale cu gândirea orientală.</w:t>
      </w:r>
    </w:p>
    <w:p w:rsidR="007F2C53" w:rsidRDefault="007F2C53" w:rsidP="007F2C53">
      <w:pPr>
        <w:spacing w:line="360" w:lineRule="auto"/>
        <w:jc w:val="both"/>
        <w:rPr>
          <w:sz w:val="28"/>
          <w:szCs w:val="28"/>
          <w:lang w:val="ro-RO"/>
        </w:rPr>
      </w:pPr>
    </w:p>
    <w:p w:rsidR="007F2C53" w:rsidRDefault="007F2C53" w:rsidP="007F2C53">
      <w:pPr>
        <w:spacing w:line="360" w:lineRule="auto"/>
        <w:jc w:val="center"/>
        <w:rPr>
          <w:sz w:val="28"/>
          <w:szCs w:val="28"/>
          <w:lang w:val="ro-RO"/>
        </w:rPr>
      </w:pPr>
      <w:r>
        <w:rPr>
          <w:sz w:val="28"/>
          <w:szCs w:val="28"/>
          <w:lang w:val="ro-RO"/>
        </w:rPr>
        <w:t>* * *</w:t>
      </w:r>
    </w:p>
    <w:p w:rsidR="007F2C53" w:rsidRDefault="007F2C53" w:rsidP="007F2C53">
      <w:pPr>
        <w:tabs>
          <w:tab w:val="left" w:pos="720"/>
        </w:tabs>
        <w:spacing w:line="360" w:lineRule="auto"/>
        <w:jc w:val="both"/>
        <w:rPr>
          <w:sz w:val="28"/>
          <w:szCs w:val="28"/>
          <w:lang w:val="ro-RO"/>
        </w:rPr>
      </w:pPr>
    </w:p>
    <w:p w:rsidR="007F2C53" w:rsidRDefault="007F2C53" w:rsidP="007F2C53">
      <w:pPr>
        <w:tabs>
          <w:tab w:val="left" w:pos="720"/>
        </w:tabs>
        <w:spacing w:line="360" w:lineRule="auto"/>
        <w:jc w:val="both"/>
        <w:rPr>
          <w:sz w:val="28"/>
          <w:szCs w:val="28"/>
          <w:lang w:val="ro-RO"/>
        </w:rPr>
      </w:pPr>
      <w:r>
        <w:rPr>
          <w:sz w:val="28"/>
          <w:szCs w:val="28"/>
          <w:lang w:val="ro-RO"/>
        </w:rPr>
        <w:t xml:space="preserve">           La noi în ţară, teosofia a pătruns , însă adepţii ei erau foarte puţini. Dintre aceştia, pot fi menţionaţi scriitori şi poeţi precum Zoe Palade, Maria Sachelarie, Mircea Neniţescu şi alţii. Au fost încercări de organizare a unor secţii la Craiova, Iaşi, Timişoara, Cluj, Cernăuţi, Chişinău, Constanţa, însă fără succes.</w:t>
      </w:r>
      <w:r>
        <w:rPr>
          <w:rStyle w:val="FootnoteReference"/>
        </w:rPr>
        <w:footnoteReference w:id="23"/>
      </w:r>
    </w:p>
    <w:p w:rsidR="007F2C53" w:rsidRDefault="007F2C53" w:rsidP="007F2C53">
      <w:pPr>
        <w:spacing w:line="360" w:lineRule="auto"/>
        <w:jc w:val="both"/>
        <w:rPr>
          <w:sz w:val="28"/>
          <w:szCs w:val="28"/>
          <w:lang w:val="ro-RO"/>
        </w:rPr>
      </w:pPr>
      <w:r>
        <w:rPr>
          <w:sz w:val="28"/>
          <w:szCs w:val="28"/>
          <w:lang w:val="ro-RO"/>
        </w:rPr>
        <w:t xml:space="preserve">           La Bucureşti, în 1924, s-a ţinut un congres teosofic, organizatoarea acestuia fiind scriitoarea de origine germană, Bucura Dumbravă (autoarea operei teosofice „Ceasuri sfinte”). Ea a murit în 1926 în Alexandria (Egipt), de friguri galbene, pe când se întorcea de la un congres teosofic care se ţinuse la Adyar.</w:t>
      </w:r>
    </w:p>
    <w:p w:rsidR="007F2C53" w:rsidRDefault="007F2C53" w:rsidP="007F2C53">
      <w:pPr>
        <w:tabs>
          <w:tab w:val="left" w:pos="720"/>
        </w:tabs>
        <w:spacing w:line="360" w:lineRule="auto"/>
        <w:jc w:val="both"/>
        <w:rPr>
          <w:sz w:val="28"/>
          <w:szCs w:val="28"/>
          <w:lang w:val="ro-RO"/>
        </w:rPr>
      </w:pPr>
      <w:r>
        <w:rPr>
          <w:sz w:val="28"/>
          <w:szCs w:val="28"/>
          <w:lang w:val="ro-RO"/>
        </w:rPr>
        <w:t xml:space="preserve">           În ciuda succesului mondial pe care l-a avut Krishnamurti, au existat însă şi contestatari, printre care şi Rudolf Steiner, care a format o nouă societate numită </w:t>
      </w:r>
      <w:r>
        <w:rPr>
          <w:sz w:val="28"/>
          <w:szCs w:val="28"/>
          <w:lang w:val="ro-RO"/>
        </w:rPr>
        <w:lastRenderedPageBreak/>
        <w:t>antroposofică. Antroposofia s-a dovedit a fi „bumerangul teosofiei, aşa cum teosofia a fost marginalizarea spiritismului”.</w:t>
      </w:r>
      <w:r>
        <w:rPr>
          <w:rStyle w:val="FootnoteReference"/>
        </w:rPr>
        <w:footnoteReference w:id="24"/>
      </w:r>
    </w:p>
    <w:p w:rsidR="007F2C53" w:rsidRDefault="007F2C53" w:rsidP="007F2C53">
      <w:pPr>
        <w:spacing w:line="360" w:lineRule="auto"/>
        <w:jc w:val="both"/>
        <w:rPr>
          <w:sz w:val="28"/>
          <w:szCs w:val="28"/>
          <w:lang w:val="ro-RO"/>
        </w:rPr>
      </w:pPr>
    </w:p>
    <w:p w:rsidR="007F2C53" w:rsidRDefault="007F2C53" w:rsidP="007F2C53">
      <w:pPr>
        <w:spacing w:line="360" w:lineRule="auto"/>
        <w:ind w:left="720"/>
        <w:jc w:val="both"/>
        <w:rPr>
          <w:sz w:val="28"/>
          <w:szCs w:val="28"/>
          <w:lang w:val="ro-RO"/>
        </w:rPr>
      </w:pPr>
      <w:r>
        <w:rPr>
          <w:sz w:val="28"/>
          <w:szCs w:val="28"/>
          <w:lang w:val="ro-RO"/>
        </w:rPr>
        <w:t xml:space="preserve">Doctrina teosofică </w:t>
      </w:r>
    </w:p>
    <w:p w:rsidR="007F2C53" w:rsidRDefault="007F2C53" w:rsidP="007F2C53">
      <w:pPr>
        <w:spacing w:line="360" w:lineRule="auto"/>
        <w:ind w:left="930"/>
        <w:jc w:val="both"/>
        <w:rPr>
          <w:sz w:val="28"/>
          <w:szCs w:val="28"/>
          <w:u w:val="single"/>
          <w:lang w:val="ro-RO"/>
        </w:rPr>
      </w:pPr>
    </w:p>
    <w:p w:rsidR="007F2C53" w:rsidRDefault="007F2C53" w:rsidP="007F2C53">
      <w:pPr>
        <w:spacing w:line="360" w:lineRule="auto"/>
        <w:jc w:val="both"/>
        <w:rPr>
          <w:sz w:val="28"/>
          <w:szCs w:val="28"/>
          <w:lang w:val="ro-RO"/>
        </w:rPr>
      </w:pPr>
      <w:r>
        <w:rPr>
          <w:lang w:val="ro-RO"/>
        </w:rPr>
        <w:t xml:space="preserve">             </w:t>
      </w:r>
      <w:r>
        <w:rPr>
          <w:sz w:val="28"/>
          <w:szCs w:val="28"/>
          <w:lang w:val="ro-RO"/>
        </w:rPr>
        <w:t>Nu putem vorbi de o doctrină teosofică decât într-un sens foarte larg, pentru că ceea ce teosofii prezintă drept doctrină nu este altceva decât un amalgam de idei împrumutate din cabala iudaică, din neoplatonism, din hinduism şi din budism, din alchimie şi din gnoza creştină.</w:t>
      </w:r>
    </w:p>
    <w:p w:rsidR="007F2C53" w:rsidRDefault="007F2C53" w:rsidP="007F2C53">
      <w:pPr>
        <w:tabs>
          <w:tab w:val="left" w:pos="720"/>
        </w:tabs>
        <w:spacing w:line="360" w:lineRule="auto"/>
        <w:jc w:val="both"/>
        <w:rPr>
          <w:sz w:val="28"/>
          <w:szCs w:val="28"/>
          <w:u w:val="single"/>
          <w:lang w:val="ro-RO"/>
        </w:rPr>
      </w:pPr>
      <w:r>
        <w:rPr>
          <w:sz w:val="28"/>
          <w:szCs w:val="28"/>
          <w:lang w:val="ro-RO"/>
        </w:rPr>
        <w:t xml:space="preserve">           Chiar şi atunci când este vorba doar de teosofi, se pot constata opinii diferite în ceea ce priveşte doctrina lor. Unii dintre ei (Annie Besant), cred că teosofia este o religie, în timp ce Elena Blavatsky neagă acest lucru.</w:t>
      </w:r>
      <w:r>
        <w:rPr>
          <w:rStyle w:val="FootnoteReference"/>
        </w:rPr>
        <w:footnoteReference w:id="25"/>
      </w:r>
      <w:r>
        <w:rPr>
          <w:sz w:val="28"/>
          <w:szCs w:val="28"/>
          <w:u w:val="single"/>
          <w:lang w:val="ro-RO"/>
        </w:rPr>
        <w:t xml:space="preserve">         </w:t>
      </w:r>
    </w:p>
    <w:p w:rsidR="007F2C53" w:rsidRDefault="007F2C53" w:rsidP="007F2C53">
      <w:pPr>
        <w:spacing w:line="360" w:lineRule="auto"/>
        <w:jc w:val="both"/>
        <w:rPr>
          <w:sz w:val="28"/>
          <w:szCs w:val="28"/>
        </w:rPr>
      </w:pPr>
      <w:r>
        <w:rPr>
          <w:sz w:val="28"/>
          <w:szCs w:val="28"/>
          <w:lang w:val="ro-RO"/>
        </w:rPr>
        <w:t xml:space="preserve">           În viziunea teosofică este respinsă ideea de </w:t>
      </w:r>
      <w:r>
        <w:rPr>
          <w:b/>
          <w:sz w:val="28"/>
          <w:szCs w:val="28"/>
          <w:lang w:val="ro-RO"/>
        </w:rPr>
        <w:t>Dumnezeu</w:t>
      </w:r>
      <w:r>
        <w:rPr>
          <w:sz w:val="28"/>
          <w:szCs w:val="28"/>
          <w:lang w:val="ro-RO"/>
        </w:rPr>
        <w:t xml:space="preserve"> personal, în sensul în care este perceput El în creştinism. „Divinitatea noastră</w:t>
      </w:r>
      <w:r>
        <w:rPr>
          <w:sz w:val="28"/>
          <w:szCs w:val="28"/>
        </w:rPr>
        <w:t>-</w:t>
      </w:r>
      <w:proofErr w:type="spellStart"/>
      <w:r>
        <w:rPr>
          <w:sz w:val="28"/>
          <w:szCs w:val="28"/>
        </w:rPr>
        <w:t>afirm</w:t>
      </w:r>
      <w:proofErr w:type="spellEnd"/>
      <w:r>
        <w:rPr>
          <w:sz w:val="28"/>
          <w:szCs w:val="28"/>
          <w:lang w:val="ro-RO"/>
        </w:rPr>
        <w:t xml:space="preserve">ă </w:t>
      </w:r>
      <w:r>
        <w:rPr>
          <w:sz w:val="28"/>
          <w:szCs w:val="28"/>
        </w:rPr>
        <w:t xml:space="preserve"> </w:t>
      </w:r>
      <w:r>
        <w:rPr>
          <w:sz w:val="28"/>
          <w:szCs w:val="28"/>
          <w:lang w:val="ro-RO"/>
        </w:rPr>
        <w:t>Elena Blavatsky</w:t>
      </w:r>
      <w:r>
        <w:rPr>
          <w:sz w:val="28"/>
          <w:szCs w:val="28"/>
        </w:rPr>
        <w:t>-</w:t>
      </w:r>
      <w:proofErr w:type="spellStart"/>
      <w:r>
        <w:rPr>
          <w:sz w:val="28"/>
          <w:szCs w:val="28"/>
        </w:rPr>
        <w:t>este</w:t>
      </w:r>
      <w:proofErr w:type="spellEnd"/>
      <w:r>
        <w:rPr>
          <w:sz w:val="28"/>
          <w:szCs w:val="28"/>
        </w:rPr>
        <w:t xml:space="preserve"> </w:t>
      </w:r>
      <w:proofErr w:type="spellStart"/>
      <w:r>
        <w:rPr>
          <w:sz w:val="28"/>
          <w:szCs w:val="28"/>
        </w:rPr>
        <w:t>acea</w:t>
      </w:r>
      <w:proofErr w:type="spellEnd"/>
      <w:r>
        <w:rPr>
          <w:sz w:val="28"/>
          <w:szCs w:val="28"/>
        </w:rPr>
        <w:t xml:space="preserve"> </w:t>
      </w:r>
      <w:proofErr w:type="spellStart"/>
      <w:r>
        <w:rPr>
          <w:sz w:val="28"/>
          <w:szCs w:val="28"/>
        </w:rPr>
        <w:t>putere</w:t>
      </w:r>
      <w:proofErr w:type="spellEnd"/>
      <w:r>
        <w:rPr>
          <w:sz w:val="28"/>
          <w:szCs w:val="28"/>
        </w:rPr>
        <w:t xml:space="preserve"> </w:t>
      </w:r>
      <w:proofErr w:type="spellStart"/>
      <w:r>
        <w:rPr>
          <w:sz w:val="28"/>
          <w:szCs w:val="28"/>
        </w:rPr>
        <w:t>misterioas</w:t>
      </w:r>
      <w:proofErr w:type="spellEnd"/>
      <w:r>
        <w:rPr>
          <w:sz w:val="28"/>
          <w:szCs w:val="28"/>
          <w:lang w:val="ro-RO"/>
        </w:rPr>
        <w:t>ă de evoluţie şi involuţie , omniprezenta şi omniştienta potenţialitate creatoare</w:t>
      </w:r>
      <w:r>
        <w:rPr>
          <w:sz w:val="28"/>
          <w:szCs w:val="28"/>
        </w:rPr>
        <w:t>”.</w:t>
      </w:r>
      <w:r>
        <w:rPr>
          <w:rStyle w:val="FootnoteReference"/>
        </w:rPr>
        <w:footnoteReference w:id="26"/>
      </w:r>
      <w:r>
        <w:rPr>
          <w:sz w:val="28"/>
          <w:szCs w:val="28"/>
        </w:rPr>
        <w:t xml:space="preserve"> </w:t>
      </w:r>
      <w:proofErr w:type="spellStart"/>
      <w:r>
        <w:rPr>
          <w:sz w:val="28"/>
          <w:szCs w:val="28"/>
        </w:rPr>
        <w:t>Reiese</w:t>
      </w:r>
      <w:proofErr w:type="spellEnd"/>
      <w:r>
        <w:rPr>
          <w:sz w:val="28"/>
          <w:szCs w:val="28"/>
        </w:rPr>
        <w:t xml:space="preserve"> </w:t>
      </w:r>
      <w:proofErr w:type="spellStart"/>
      <w:r>
        <w:rPr>
          <w:sz w:val="28"/>
          <w:szCs w:val="28"/>
        </w:rPr>
        <w:t>aşadar</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Dumnezeu</w:t>
      </w:r>
      <w:proofErr w:type="spellEnd"/>
      <w:r>
        <w:rPr>
          <w:sz w:val="28"/>
          <w:szCs w:val="28"/>
        </w:rPr>
        <w:t xml:space="preserve"> </w:t>
      </w:r>
      <w:proofErr w:type="spellStart"/>
      <w:r>
        <w:rPr>
          <w:sz w:val="28"/>
          <w:szCs w:val="28"/>
        </w:rPr>
        <w:t>există</w:t>
      </w:r>
      <w:proofErr w:type="spellEnd"/>
      <w:r>
        <w:rPr>
          <w:sz w:val="28"/>
          <w:szCs w:val="28"/>
        </w:rPr>
        <w:t xml:space="preserve">, </w:t>
      </w:r>
      <w:proofErr w:type="spellStart"/>
      <w:r>
        <w:rPr>
          <w:sz w:val="28"/>
          <w:szCs w:val="28"/>
        </w:rPr>
        <w:t>însă</w:t>
      </w:r>
      <w:proofErr w:type="spellEnd"/>
      <w:r>
        <w:rPr>
          <w:sz w:val="28"/>
          <w:szCs w:val="28"/>
        </w:rPr>
        <w:t xml:space="preserve"> nu </w:t>
      </w:r>
      <w:proofErr w:type="spellStart"/>
      <w:proofErr w:type="gramStart"/>
      <w:r>
        <w:rPr>
          <w:sz w:val="28"/>
          <w:szCs w:val="28"/>
        </w:rPr>
        <w:t>este</w:t>
      </w:r>
      <w:proofErr w:type="spellEnd"/>
      <w:proofErr w:type="gramEnd"/>
      <w:r>
        <w:rPr>
          <w:sz w:val="28"/>
          <w:szCs w:val="28"/>
        </w:rPr>
        <w:t xml:space="preserve"> transcendent, ci </w:t>
      </w:r>
      <w:proofErr w:type="spellStart"/>
      <w:r>
        <w:rPr>
          <w:sz w:val="28"/>
          <w:szCs w:val="28"/>
        </w:rPr>
        <w:t>imanent</w:t>
      </w:r>
      <w:proofErr w:type="spellEnd"/>
      <w:r>
        <w:rPr>
          <w:sz w:val="28"/>
          <w:szCs w:val="28"/>
        </w:rPr>
        <w:t xml:space="preserve">, </w:t>
      </w:r>
      <w:proofErr w:type="spellStart"/>
      <w:r>
        <w:rPr>
          <w:sz w:val="28"/>
          <w:szCs w:val="28"/>
        </w:rPr>
        <w:t>fiind</w:t>
      </w:r>
      <w:proofErr w:type="spellEnd"/>
      <w:r>
        <w:rPr>
          <w:sz w:val="28"/>
          <w:szCs w:val="28"/>
        </w:rPr>
        <w:t xml:space="preserve"> </w:t>
      </w:r>
      <w:proofErr w:type="spellStart"/>
      <w:r>
        <w:rPr>
          <w:sz w:val="28"/>
          <w:szCs w:val="28"/>
        </w:rPr>
        <w:t>prezent</w:t>
      </w:r>
      <w:proofErr w:type="spellEnd"/>
      <w:r>
        <w:rPr>
          <w:sz w:val="28"/>
          <w:szCs w:val="28"/>
        </w:rPr>
        <w:t xml:space="preserve"> </w:t>
      </w:r>
      <w:proofErr w:type="spellStart"/>
      <w:r>
        <w:rPr>
          <w:sz w:val="28"/>
          <w:szCs w:val="28"/>
        </w:rPr>
        <w:t>peste</w:t>
      </w:r>
      <w:proofErr w:type="spellEnd"/>
      <w:r>
        <w:rPr>
          <w:sz w:val="28"/>
          <w:szCs w:val="28"/>
        </w:rPr>
        <w:t xml:space="preserve"> tot </w:t>
      </w:r>
      <w:proofErr w:type="spellStart"/>
      <w:r>
        <w:rPr>
          <w:sz w:val="28"/>
          <w:szCs w:val="28"/>
        </w:rPr>
        <w:t>în</w:t>
      </w:r>
      <w:proofErr w:type="spellEnd"/>
      <w:r>
        <w:rPr>
          <w:sz w:val="28"/>
          <w:szCs w:val="28"/>
        </w:rPr>
        <w:t xml:space="preserve"> </w:t>
      </w:r>
      <w:proofErr w:type="spellStart"/>
      <w:r>
        <w:rPr>
          <w:sz w:val="28"/>
          <w:szCs w:val="28"/>
        </w:rPr>
        <w:t>natură</w:t>
      </w:r>
      <w:proofErr w:type="spellEnd"/>
      <w:r>
        <w:rPr>
          <w:sz w:val="28"/>
          <w:szCs w:val="28"/>
        </w:rPr>
        <w:t xml:space="preserve"> (</w:t>
      </w:r>
      <w:proofErr w:type="spellStart"/>
      <w:r>
        <w:rPr>
          <w:sz w:val="28"/>
          <w:szCs w:val="28"/>
        </w:rPr>
        <w:t>panteism</w:t>
      </w:r>
      <w:proofErr w:type="spellEnd"/>
      <w:r>
        <w:rPr>
          <w:sz w:val="28"/>
          <w:szCs w:val="28"/>
        </w:rPr>
        <w:t>).</w:t>
      </w:r>
    </w:p>
    <w:p w:rsidR="007F2C53" w:rsidRDefault="007F2C53" w:rsidP="007F2C53">
      <w:pPr>
        <w:spacing w:line="360" w:lineRule="auto"/>
        <w:jc w:val="both"/>
        <w:rPr>
          <w:sz w:val="28"/>
          <w:szCs w:val="28"/>
        </w:rPr>
      </w:pPr>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acest</w:t>
      </w:r>
      <w:proofErr w:type="spellEnd"/>
      <w:r>
        <w:rPr>
          <w:sz w:val="28"/>
          <w:szCs w:val="28"/>
        </w:rPr>
        <w:t xml:space="preserve"> </w:t>
      </w:r>
      <w:proofErr w:type="spellStart"/>
      <w:r>
        <w:rPr>
          <w:sz w:val="28"/>
          <w:szCs w:val="28"/>
        </w:rPr>
        <w:t>sens</w:t>
      </w:r>
      <w:proofErr w:type="spellEnd"/>
      <w:r>
        <w:rPr>
          <w:sz w:val="28"/>
          <w:szCs w:val="28"/>
        </w:rPr>
        <w:t xml:space="preserve">, </w:t>
      </w:r>
      <w:proofErr w:type="spellStart"/>
      <w:r>
        <w:rPr>
          <w:sz w:val="28"/>
          <w:szCs w:val="28"/>
        </w:rPr>
        <w:t>mărturia</w:t>
      </w:r>
      <w:proofErr w:type="spellEnd"/>
      <w:r>
        <w:rPr>
          <w:sz w:val="28"/>
          <w:szCs w:val="28"/>
        </w:rPr>
        <w:t xml:space="preserve"> </w:t>
      </w:r>
      <w:proofErr w:type="spellStart"/>
      <w:r>
        <w:rPr>
          <w:sz w:val="28"/>
          <w:szCs w:val="28"/>
        </w:rPr>
        <w:t>Annei</w:t>
      </w:r>
      <w:proofErr w:type="spellEnd"/>
      <w:r>
        <w:rPr>
          <w:sz w:val="28"/>
          <w:szCs w:val="28"/>
        </w:rPr>
        <w:t xml:space="preserve"> Besant </w:t>
      </w:r>
      <w:proofErr w:type="spellStart"/>
      <w:proofErr w:type="gramStart"/>
      <w:r>
        <w:rPr>
          <w:sz w:val="28"/>
          <w:szCs w:val="28"/>
        </w:rPr>
        <w:t>este</w:t>
      </w:r>
      <w:proofErr w:type="spellEnd"/>
      <w:proofErr w:type="gram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categorică</w:t>
      </w:r>
      <w:proofErr w:type="spellEnd"/>
      <w:r>
        <w:rPr>
          <w:sz w:val="28"/>
          <w:szCs w:val="28"/>
        </w:rPr>
        <w:t xml:space="preserve">: </w:t>
      </w:r>
      <w:r>
        <w:rPr>
          <w:sz w:val="28"/>
          <w:szCs w:val="28"/>
          <w:lang w:val="ro-RO"/>
        </w:rPr>
        <w:t>„Noi respingem chiar orice idee de supranatural. Nu există nici supranatural, nici miracol, nici revelaţie. Totul este o înlănţuire naturală a lucrurilor, divinitatea nefiind decât o desfăşurare descendentă şi ascendentă a creaţiei şi existenţei din univers.</w:t>
      </w:r>
      <w:r>
        <w:rPr>
          <w:sz w:val="28"/>
          <w:szCs w:val="28"/>
        </w:rPr>
        <w:t>”</w:t>
      </w:r>
      <w:r>
        <w:rPr>
          <w:rStyle w:val="FootnoteReference"/>
        </w:rPr>
        <w:footnoteReference w:id="27"/>
      </w:r>
    </w:p>
    <w:p w:rsidR="007F2C53" w:rsidRDefault="007F2C53" w:rsidP="007F2C53">
      <w:pPr>
        <w:tabs>
          <w:tab w:val="left" w:pos="720"/>
        </w:tabs>
        <w:spacing w:line="360" w:lineRule="auto"/>
        <w:jc w:val="both"/>
        <w:rPr>
          <w:sz w:val="28"/>
          <w:szCs w:val="28"/>
          <w:lang w:val="ro-RO"/>
        </w:rPr>
      </w:pPr>
      <w:r>
        <w:rPr>
          <w:sz w:val="28"/>
          <w:szCs w:val="28"/>
        </w:rPr>
        <w:t xml:space="preserve">           </w:t>
      </w:r>
      <w:proofErr w:type="spellStart"/>
      <w:r>
        <w:rPr>
          <w:sz w:val="28"/>
          <w:szCs w:val="28"/>
        </w:rPr>
        <w:t>Referitor</w:t>
      </w:r>
      <w:proofErr w:type="spellEnd"/>
      <w:r>
        <w:rPr>
          <w:sz w:val="28"/>
          <w:szCs w:val="28"/>
        </w:rPr>
        <w:t xml:space="preserve"> la </w:t>
      </w:r>
      <w:proofErr w:type="spellStart"/>
      <w:r>
        <w:rPr>
          <w:b/>
          <w:sz w:val="28"/>
          <w:szCs w:val="28"/>
        </w:rPr>
        <w:t>Iisus</w:t>
      </w:r>
      <w:proofErr w:type="spellEnd"/>
      <w:r>
        <w:rPr>
          <w:b/>
          <w:sz w:val="28"/>
          <w:szCs w:val="28"/>
        </w:rPr>
        <w:t xml:space="preserve"> </w:t>
      </w:r>
      <w:proofErr w:type="spellStart"/>
      <w:r>
        <w:rPr>
          <w:b/>
          <w:sz w:val="28"/>
          <w:szCs w:val="28"/>
        </w:rPr>
        <w:t>Hristos</w:t>
      </w:r>
      <w:proofErr w:type="spellEnd"/>
      <w:r>
        <w:rPr>
          <w:sz w:val="28"/>
          <w:szCs w:val="28"/>
        </w:rPr>
        <w:t xml:space="preserve">, </w:t>
      </w:r>
      <w:proofErr w:type="spellStart"/>
      <w:r>
        <w:rPr>
          <w:sz w:val="28"/>
          <w:szCs w:val="28"/>
        </w:rPr>
        <w:t>teosofii</w:t>
      </w:r>
      <w:proofErr w:type="spellEnd"/>
      <w:r>
        <w:rPr>
          <w:sz w:val="28"/>
          <w:szCs w:val="28"/>
        </w:rPr>
        <w:t xml:space="preserve"> </w:t>
      </w:r>
      <w:proofErr w:type="spellStart"/>
      <w:r>
        <w:rPr>
          <w:sz w:val="28"/>
          <w:szCs w:val="28"/>
        </w:rPr>
        <w:t>afirmă</w:t>
      </w:r>
      <w:proofErr w:type="spellEnd"/>
      <w:r>
        <w:rPr>
          <w:sz w:val="28"/>
          <w:szCs w:val="28"/>
        </w:rPr>
        <w:t xml:space="preserve"> </w:t>
      </w:r>
      <w:proofErr w:type="spellStart"/>
      <w:r>
        <w:rPr>
          <w:sz w:val="28"/>
          <w:szCs w:val="28"/>
        </w:rPr>
        <w:t>că</w:t>
      </w:r>
      <w:proofErr w:type="spellEnd"/>
      <w:r>
        <w:rPr>
          <w:sz w:val="28"/>
          <w:szCs w:val="28"/>
        </w:rPr>
        <w:t xml:space="preserve"> El </w:t>
      </w:r>
      <w:proofErr w:type="spellStart"/>
      <w:proofErr w:type="gramStart"/>
      <w:r>
        <w:rPr>
          <w:sz w:val="28"/>
          <w:szCs w:val="28"/>
        </w:rPr>
        <w:t>este</w:t>
      </w:r>
      <w:proofErr w:type="spellEnd"/>
      <w:proofErr w:type="gramEnd"/>
      <w:r>
        <w:rPr>
          <w:sz w:val="28"/>
          <w:szCs w:val="28"/>
        </w:rPr>
        <w:t xml:space="preserve"> prima </w:t>
      </w:r>
      <w:proofErr w:type="spellStart"/>
      <w:r>
        <w:rPr>
          <w:sz w:val="28"/>
          <w:szCs w:val="28"/>
        </w:rPr>
        <w:t>emanaţie</w:t>
      </w:r>
      <w:proofErr w:type="spellEnd"/>
      <w:r>
        <w:rPr>
          <w:sz w:val="28"/>
          <w:szCs w:val="28"/>
        </w:rPr>
        <w:t xml:space="preserve"> a </w:t>
      </w:r>
      <w:proofErr w:type="spellStart"/>
      <w:r>
        <w:rPr>
          <w:sz w:val="28"/>
          <w:szCs w:val="28"/>
        </w:rPr>
        <w:t>lui</w:t>
      </w:r>
      <w:proofErr w:type="spellEnd"/>
      <w:r>
        <w:rPr>
          <w:sz w:val="28"/>
          <w:szCs w:val="28"/>
        </w:rPr>
        <w:t xml:space="preserve"> </w:t>
      </w:r>
      <w:proofErr w:type="spellStart"/>
      <w:r>
        <w:rPr>
          <w:sz w:val="28"/>
          <w:szCs w:val="28"/>
        </w:rPr>
        <w:t>Dumnezeu</w:t>
      </w:r>
      <w:proofErr w:type="spellEnd"/>
      <w:r>
        <w:rPr>
          <w:sz w:val="28"/>
          <w:szCs w:val="28"/>
        </w:rPr>
        <w:t xml:space="preserve">. </w:t>
      </w:r>
      <w:r>
        <w:rPr>
          <w:sz w:val="28"/>
          <w:szCs w:val="28"/>
          <w:lang w:val="ro-RO"/>
        </w:rPr>
        <w:t xml:space="preserve">„Teosofia împarte membrii ei în „maeştrii”- Mahatmas - marile suflete - şi adepţi. Iisus este considerat ca unul dintre aceştia din urmă, un om rar care a </w:t>
      </w:r>
      <w:r>
        <w:rPr>
          <w:sz w:val="28"/>
          <w:szCs w:val="28"/>
          <w:lang w:val="ro-RO"/>
        </w:rPr>
        <w:lastRenderedPageBreak/>
        <w:t>ajuns la conştiinţa personală de sine. El a avut cunoaşterea de Dumnezeu şi conştiinţă de Dumnezeu. Ceea ce se spune în Biblie, care este o carte a ştiinţelor oculte, şi nu cuprinde revelaţia lui Dumnezeu, dar conţine adevărurile cele mai înalte ale filosofiei religiei despre Naşterea, Patima, Moartea şi Învierea Sa sunt alegorii pentru naşterea spirituală a omului. De aceea „Moartea şi Învierea lui Hristos nu au putere  de justificare şi de mântuire.”</w:t>
      </w:r>
      <w:r>
        <w:rPr>
          <w:rStyle w:val="FootnoteReference"/>
        </w:rPr>
        <w:footnoteReference w:id="28"/>
      </w:r>
    </w:p>
    <w:p w:rsidR="007F2C53" w:rsidRDefault="007F2C53" w:rsidP="007F2C53">
      <w:pPr>
        <w:tabs>
          <w:tab w:val="left" w:pos="720"/>
        </w:tabs>
        <w:spacing w:line="360" w:lineRule="auto"/>
        <w:jc w:val="both"/>
        <w:rPr>
          <w:sz w:val="28"/>
          <w:szCs w:val="28"/>
          <w:lang w:val="ro-RO"/>
        </w:rPr>
      </w:pPr>
      <w:r>
        <w:rPr>
          <w:sz w:val="28"/>
          <w:szCs w:val="28"/>
          <w:lang w:val="ro-RO"/>
        </w:rPr>
        <w:t xml:space="preserve">          Cu privire la </w:t>
      </w:r>
      <w:r>
        <w:rPr>
          <w:b/>
          <w:sz w:val="28"/>
          <w:szCs w:val="28"/>
          <w:lang w:val="ro-RO"/>
        </w:rPr>
        <w:t>om</w:t>
      </w:r>
      <w:r>
        <w:rPr>
          <w:sz w:val="28"/>
          <w:szCs w:val="28"/>
          <w:lang w:val="ro-RO"/>
        </w:rPr>
        <w:t>, teosofii afirmă că el este alcătuit din şapte elemente: patru pentru omul fizic (corpul fizic, principiul vital, corpul astral sau senzaţia şi mentalul) şi trei pentru omul spiritual (inteligenţa sau Manas, spiritul sau Bodi şi Marele Suflet, sau Marele Eu sau Atma). Punctul de legătură al acestor două părţi ale corpului uman îl formează al cincilea principiu (Manas) care, unindu-se pentru un timp cu materia, animează corpul uman.</w:t>
      </w:r>
    </w:p>
    <w:p w:rsidR="007F2C53" w:rsidRDefault="007F2C53" w:rsidP="007F2C53">
      <w:pPr>
        <w:tabs>
          <w:tab w:val="left" w:pos="720"/>
        </w:tabs>
        <w:spacing w:line="360" w:lineRule="auto"/>
        <w:jc w:val="both"/>
        <w:rPr>
          <w:sz w:val="28"/>
          <w:szCs w:val="28"/>
          <w:lang w:val="ro-RO"/>
        </w:rPr>
      </w:pPr>
      <w:r>
        <w:rPr>
          <w:sz w:val="28"/>
          <w:szCs w:val="28"/>
          <w:lang w:val="ro-RO"/>
        </w:rPr>
        <w:t xml:space="preserve">          În momentul morţii, Manas se eliberează şi intră într-o stare numită „Devanchan”</w:t>
      </w:r>
      <w:r>
        <w:rPr>
          <w:rStyle w:val="FootnoteReference"/>
        </w:rPr>
        <w:footnoteReference w:id="29"/>
      </w:r>
      <w:r>
        <w:rPr>
          <w:sz w:val="28"/>
          <w:szCs w:val="28"/>
          <w:lang w:val="ro-RO"/>
        </w:rPr>
        <w:t>, unde o lege absolută, oarbă, inconştientă (Karma) distribuie fie pedepse, fie răsplăţi după faptele din respectiva viaţă.</w:t>
      </w:r>
    </w:p>
    <w:p w:rsidR="007F2C53" w:rsidRDefault="007F2C53" w:rsidP="007F2C53">
      <w:pPr>
        <w:tabs>
          <w:tab w:val="left" w:pos="720"/>
        </w:tabs>
        <w:spacing w:line="360" w:lineRule="auto"/>
        <w:jc w:val="both"/>
        <w:rPr>
          <w:sz w:val="28"/>
          <w:szCs w:val="28"/>
          <w:lang w:val="ro-RO"/>
        </w:rPr>
      </w:pPr>
      <w:r>
        <w:rPr>
          <w:sz w:val="28"/>
          <w:szCs w:val="28"/>
          <w:lang w:val="ro-RO"/>
        </w:rPr>
        <w:t xml:space="preserve">          Referitor la legea karmică, în romanul-pamflet „Satan conduce balul”, Georges Anquetil precizează: „Numim karma suma meritelor şi greşelilor dobândite de om... karma este aşadar punctul de plecare pentru viitor, cauza justiţiei împărţite. Numai în Orient 650 milioane de oameni, adaugă el, cred în reîncarnare, cum credem noi în legea gravitaţiei; pentru ei este o mare lege ineluctabilă, pe care este absurd să o discuţi.”</w:t>
      </w:r>
      <w:r>
        <w:rPr>
          <w:rStyle w:val="FootnoteReference"/>
        </w:rPr>
        <w:footnoteReference w:id="30"/>
      </w:r>
    </w:p>
    <w:p w:rsidR="007F2C53" w:rsidRDefault="007F2C53" w:rsidP="007F2C53">
      <w:pPr>
        <w:tabs>
          <w:tab w:val="left" w:pos="720"/>
        </w:tabs>
        <w:spacing w:line="360" w:lineRule="auto"/>
        <w:jc w:val="both"/>
        <w:rPr>
          <w:sz w:val="28"/>
          <w:szCs w:val="28"/>
          <w:lang w:val="ro-RO"/>
        </w:rPr>
      </w:pPr>
      <w:r>
        <w:rPr>
          <w:sz w:val="28"/>
          <w:szCs w:val="28"/>
          <w:lang w:val="ro-RO"/>
        </w:rPr>
        <w:t xml:space="preserve">           Karma, adică faptele pe care cineva le săvârşeşte pe parcursul unei vieţi, este cea care determină condiţiile în care se va face viitoarea reincarnare, (fie într-o stare mai bună, fie mai rea decât în viaţa precedentă). Uneori consecinţele faptelor unui individ pot fi atât de grave, încât el se poate reîncarna într-un animal. De </w:t>
      </w:r>
      <w:r>
        <w:rPr>
          <w:sz w:val="28"/>
          <w:szCs w:val="28"/>
          <w:lang w:val="ro-RO"/>
        </w:rPr>
        <w:lastRenderedPageBreak/>
        <w:t>asemenea, prin reîncarnări multiple spiritul va putea fi complet purificat, ajungând să fie absorbit, să se piardă în esenţa universală. Aceasta înseamnă Nirvana.</w:t>
      </w:r>
    </w:p>
    <w:p w:rsidR="007F2C53" w:rsidRPr="008414B9" w:rsidRDefault="007F2C53" w:rsidP="007F2C53">
      <w:pPr>
        <w:tabs>
          <w:tab w:val="left" w:pos="720"/>
        </w:tabs>
        <w:spacing w:line="360" w:lineRule="auto"/>
        <w:jc w:val="both"/>
        <w:rPr>
          <w:sz w:val="28"/>
          <w:szCs w:val="28"/>
          <w:lang w:val="ro-RO"/>
        </w:rPr>
      </w:pPr>
      <w:r>
        <w:rPr>
          <w:sz w:val="28"/>
          <w:szCs w:val="28"/>
          <w:lang w:val="ro-RO"/>
        </w:rPr>
        <w:t xml:space="preserve">           </w:t>
      </w:r>
      <w:r>
        <w:rPr>
          <w:b/>
          <w:sz w:val="28"/>
          <w:szCs w:val="28"/>
          <w:lang w:val="ro-RO"/>
        </w:rPr>
        <w:t>Morala teosofică</w:t>
      </w:r>
      <w:r>
        <w:rPr>
          <w:sz w:val="28"/>
          <w:szCs w:val="28"/>
          <w:lang w:val="ro-RO"/>
        </w:rPr>
        <w:t xml:space="preserve"> este o morală înaltă, altruistă, care se întemeiază pe cea budistă. Aşa se pot explica unele învăţături frumoase pe care le propovăduieşte. În multe privinţe am putea fi tentaţi să spunem că morala teosofică se identifică cu cea creştină, mai ales în ce priveşte </w:t>
      </w:r>
      <w:r w:rsidRPr="008414B9">
        <w:rPr>
          <w:sz w:val="28"/>
          <w:szCs w:val="28"/>
          <w:lang w:val="ro-RO"/>
        </w:rPr>
        <w:t>înfrânarea simţurilor şi iubirea aproapelui.</w:t>
      </w:r>
    </w:p>
    <w:p w:rsidR="007F2C53" w:rsidRPr="008414B9" w:rsidRDefault="007F2C53" w:rsidP="007F2C53">
      <w:pPr>
        <w:pStyle w:val="BodyText"/>
        <w:tabs>
          <w:tab w:val="left" w:pos="720"/>
        </w:tabs>
        <w:rPr>
          <w:szCs w:val="28"/>
        </w:rPr>
      </w:pPr>
      <w:r w:rsidRPr="008414B9">
        <w:rPr>
          <w:szCs w:val="28"/>
        </w:rPr>
        <w:t xml:space="preserve">           Se deosebeşte însă de morala creştină prin aceea că respinge rugăciunea, graţia divină, răscumpărarea şi iertarea păcatelor.</w:t>
      </w:r>
    </w:p>
    <w:p w:rsidR="007F2C53" w:rsidRPr="008414B9" w:rsidRDefault="007F2C53" w:rsidP="007F2C53">
      <w:pPr>
        <w:tabs>
          <w:tab w:val="left" w:pos="720"/>
        </w:tabs>
        <w:spacing w:line="360" w:lineRule="auto"/>
        <w:jc w:val="both"/>
        <w:rPr>
          <w:sz w:val="28"/>
          <w:szCs w:val="28"/>
        </w:rPr>
      </w:pPr>
      <w:r w:rsidRPr="008414B9">
        <w:rPr>
          <w:sz w:val="28"/>
          <w:szCs w:val="28"/>
          <w:lang w:val="ro-RO"/>
        </w:rPr>
        <w:tab/>
        <w:t xml:space="preserve">Doctrina teosofică este expusă </w:t>
      </w:r>
      <w:r>
        <w:rPr>
          <w:sz w:val="28"/>
          <w:szCs w:val="28"/>
          <w:lang w:val="ro-RO"/>
        </w:rPr>
        <w:t xml:space="preserve">cu precădere </w:t>
      </w:r>
      <w:r w:rsidRPr="008414B9">
        <w:rPr>
          <w:sz w:val="28"/>
          <w:szCs w:val="28"/>
          <w:lang w:val="ro-RO"/>
        </w:rPr>
        <w:t>de H. Blavatsky în cartea sa „Doctrina secretă”</w:t>
      </w:r>
      <w:r w:rsidRPr="008414B9">
        <w:rPr>
          <w:rStyle w:val="FootnoteReference"/>
        </w:rPr>
        <w:footnoteReference w:id="31"/>
      </w:r>
      <w:r w:rsidRPr="008414B9">
        <w:rPr>
          <w:sz w:val="28"/>
          <w:szCs w:val="28"/>
          <w:lang w:val="ro-RO"/>
        </w:rPr>
        <w:t>. Iată câteva puncte de doctrină teosofică exact aşa cum se regăsesc în această lucrare</w:t>
      </w:r>
      <w:r w:rsidRPr="008414B9">
        <w:rPr>
          <w:sz w:val="28"/>
          <w:szCs w:val="28"/>
        </w:rPr>
        <w:t>:</w:t>
      </w:r>
    </w:p>
    <w:p w:rsidR="007F2C53" w:rsidRPr="008414B9" w:rsidRDefault="007F2C53" w:rsidP="007F2C53">
      <w:pPr>
        <w:shd w:val="clear" w:color="auto" w:fill="FFFFFF"/>
        <w:spacing w:line="360" w:lineRule="auto"/>
        <w:ind w:firstLine="720"/>
        <w:jc w:val="both"/>
        <w:rPr>
          <w:sz w:val="28"/>
        </w:rPr>
      </w:pPr>
      <w:r w:rsidRPr="008414B9">
        <w:rPr>
          <w:sz w:val="28"/>
          <w:lang w:val="ro-RO"/>
        </w:rPr>
        <w:t>1 -</w:t>
      </w:r>
      <w:r w:rsidRPr="008414B9">
        <w:rPr>
          <w:i/>
          <w:iCs/>
          <w:sz w:val="28"/>
          <w:lang w:val="ro-RO"/>
        </w:rPr>
        <w:t xml:space="preserve"> </w:t>
      </w:r>
      <w:r w:rsidRPr="008414B9">
        <w:rPr>
          <w:sz w:val="28"/>
          <w:lang w:val="ro-RO"/>
        </w:rPr>
        <w:t>Lumea este plină de «Karma» (cuvântul «karma» este sanscrit şi înseamnă faptă, activitate). Legea generală a naturii este legea karmică, pe baza căreia fiecare faptă are urmări, care sunt apoi cauze ale altor fapte sau activităţi, iar acestea la rândul lor, devin iar cauze ale altor fapte şi aşa mai departe, până la liniştea deplină, în care încetează orice activitate. Orice lucru sau fiinţă (atom, sistem solar, om, popor,</w:t>
      </w:r>
      <w:r w:rsidRPr="008414B9">
        <w:rPr>
          <w:sz w:val="28"/>
        </w:rPr>
        <w:t xml:space="preserve"> </w:t>
      </w:r>
      <w:r w:rsidRPr="008414B9">
        <w:rPr>
          <w:sz w:val="28"/>
          <w:lang w:val="ro-RO"/>
        </w:rPr>
        <w:t xml:space="preserve">lume) îşi are karma sa, adică viaţa întreagă în dezvoltarea ei istorică, este o înlănţuire de cauze şi de efecte naturale care decurg una din alta. În această lume, totul este condiţionat de ceva şi prin aceasta, orice lucru în sine stă în legătură cu întregul sau, altfel spus karma fiecăruia este legată de a întregului, aşa cum şi karma întregului este în dependenţă de faptele disparate fiind o condiţionare reciprocă între parte şi întreg sau invers. De aceea, asupra noastră acţionează şi legea karmică, iar noi suntem nu numai sub karma noastră proprie, ci şi sub cea a vecinilor, a naţiunii şi a lumii. Deci, de la Dumnezeu nu ne vine nimic direct. Cauza unei fapte bune sau rele este în lume, în viaţa şi în faptele noastre sau </w:t>
      </w:r>
      <w:r w:rsidRPr="008414B9">
        <w:rPr>
          <w:sz w:val="28"/>
          <w:lang w:val="ro-RO"/>
        </w:rPr>
        <w:lastRenderedPageBreak/>
        <w:t xml:space="preserve">în karma noastră şi a lumii înconjurătoare. Starea pasivă a sufletului e numită </w:t>
      </w:r>
      <w:r w:rsidRPr="008414B9">
        <w:rPr>
          <w:b/>
          <w:bCs/>
          <w:sz w:val="28"/>
          <w:lang w:val="ro-RO"/>
        </w:rPr>
        <w:t xml:space="preserve">tamas, </w:t>
      </w:r>
      <w:r w:rsidRPr="008414B9">
        <w:rPr>
          <w:sz w:val="28"/>
          <w:lang w:val="ro-RO"/>
        </w:rPr>
        <w:t xml:space="preserve">iar decăderea în pofte şi patimi - </w:t>
      </w:r>
      <w:r w:rsidRPr="008414B9">
        <w:rPr>
          <w:b/>
          <w:bCs/>
          <w:sz w:val="28"/>
          <w:lang w:val="ro-RO"/>
        </w:rPr>
        <w:t xml:space="preserve">ragla. </w:t>
      </w:r>
      <w:r w:rsidRPr="008414B9">
        <w:rPr>
          <w:sz w:val="28"/>
          <w:lang w:val="ro-RO"/>
        </w:rPr>
        <w:t>O necesitate fizică cere ca sufletul să treacă prin toate fazele, pentru ca prin experienţă proprie să-şi câştige însuşirile ce îi lipsesc;</w:t>
      </w:r>
    </w:p>
    <w:p w:rsidR="007F2C53" w:rsidRPr="008414B9" w:rsidRDefault="007F2C53" w:rsidP="007F2C53">
      <w:pPr>
        <w:shd w:val="clear" w:color="auto" w:fill="FFFFFF"/>
        <w:spacing w:line="360" w:lineRule="auto"/>
        <w:ind w:firstLine="720"/>
        <w:jc w:val="both"/>
        <w:rPr>
          <w:sz w:val="28"/>
        </w:rPr>
      </w:pPr>
      <w:r w:rsidRPr="008414B9">
        <w:rPr>
          <w:sz w:val="28"/>
          <w:lang w:val="ro-RO"/>
        </w:rPr>
        <w:t>2  -   Sufletul după moarte se reîntrupează de mai multe ori</w:t>
      </w:r>
      <w:r w:rsidRPr="008414B9">
        <w:rPr>
          <w:sz w:val="28"/>
        </w:rPr>
        <w:t xml:space="preserve"> </w:t>
      </w:r>
      <w:r w:rsidRPr="008414B9">
        <w:rPr>
          <w:sz w:val="28"/>
          <w:lang w:val="ro-RO"/>
        </w:rPr>
        <w:t>spre a se curaţi, până când ajunge desăvârşit şi egal cu Dumnezeu. Starea anostă de perfecţiune este Nirvana sau suprema fericire şi constă în împreunarea sufletelor într-un tot unitar în dumnezeire; Reîncarnarea este necesară tuturor în scopul purificării şi perfecţionării.</w:t>
      </w:r>
    </w:p>
    <w:p w:rsidR="007F2C53" w:rsidRPr="008414B9" w:rsidRDefault="007F2C53" w:rsidP="007F2C53">
      <w:pPr>
        <w:shd w:val="clear" w:color="auto" w:fill="FFFFFF"/>
        <w:spacing w:line="360" w:lineRule="auto"/>
        <w:ind w:firstLine="720"/>
        <w:jc w:val="both"/>
        <w:rPr>
          <w:sz w:val="28"/>
        </w:rPr>
      </w:pPr>
      <w:r w:rsidRPr="008414B9">
        <w:rPr>
          <w:sz w:val="28"/>
          <w:lang w:val="ro-RO"/>
        </w:rPr>
        <w:t>3  - Moartea nu este altceva decât trecerea sufletului dintr-un</w:t>
      </w:r>
      <w:r w:rsidRPr="008414B9">
        <w:rPr>
          <w:sz w:val="28"/>
        </w:rPr>
        <w:t xml:space="preserve"> </w:t>
      </w:r>
      <w:r w:rsidRPr="008414B9">
        <w:rPr>
          <w:sz w:val="28"/>
          <w:lang w:val="ro-RO"/>
        </w:rPr>
        <w:t>corp într-altul sau dintr-o viaţă în alta. Pe patul de moarte, omul îşi poate alege părinţii din viaţa în care urmează să se reîncarneze. Când omul moare, sufletul părăseşte corpul fizic şi îmbracă un corp astral; apoi trece într-un corp mintal, luând o formă infinită şi devenind astfel o fiinţă eterică, fără sex;</w:t>
      </w:r>
    </w:p>
    <w:p w:rsidR="007F2C53" w:rsidRPr="008414B9" w:rsidRDefault="007F2C53" w:rsidP="007F2C53">
      <w:pPr>
        <w:shd w:val="clear" w:color="auto" w:fill="FFFFFF"/>
        <w:spacing w:line="360" w:lineRule="auto"/>
        <w:ind w:firstLine="720"/>
        <w:jc w:val="both"/>
        <w:rPr>
          <w:sz w:val="28"/>
        </w:rPr>
      </w:pPr>
      <w:r w:rsidRPr="008414B9">
        <w:rPr>
          <w:sz w:val="28"/>
          <w:lang w:val="ro-RO"/>
        </w:rPr>
        <w:t>4  -  Tot ce există, există în mod necesar, căci evoluează spre</w:t>
      </w:r>
      <w:r w:rsidRPr="008414B9">
        <w:rPr>
          <w:sz w:val="28"/>
        </w:rPr>
        <w:t xml:space="preserve"> </w:t>
      </w:r>
      <w:r w:rsidRPr="008414B9">
        <w:rPr>
          <w:sz w:val="28"/>
          <w:lang w:val="ro-RO"/>
        </w:rPr>
        <w:t>bine;</w:t>
      </w:r>
    </w:p>
    <w:p w:rsidR="007F2C53" w:rsidRPr="008414B9" w:rsidRDefault="007F2C53" w:rsidP="007F2C53">
      <w:pPr>
        <w:shd w:val="clear" w:color="auto" w:fill="FFFFFF"/>
        <w:spacing w:line="360" w:lineRule="auto"/>
        <w:ind w:firstLine="720"/>
        <w:jc w:val="both"/>
        <w:rPr>
          <w:sz w:val="28"/>
        </w:rPr>
      </w:pPr>
      <w:r w:rsidRPr="008414B9">
        <w:rPr>
          <w:sz w:val="28"/>
          <w:lang w:val="ro-RO"/>
        </w:rPr>
        <w:t>5  - Iadul sau muncile nu există. Mântuirea vine în mod</w:t>
      </w:r>
      <w:r w:rsidRPr="008414B9">
        <w:rPr>
          <w:sz w:val="28"/>
        </w:rPr>
        <w:t xml:space="preserve"> </w:t>
      </w:r>
      <w:r w:rsidRPr="008414B9">
        <w:rPr>
          <w:sz w:val="28"/>
          <w:lang w:val="ro-RO"/>
        </w:rPr>
        <w:t>necesar prin evoluţia sufletului în şirul de vieţi prin care trece până ce ajunge în Nirvana. Iadul îl constitui suferinţele prin care evoluează omul în diferitele lui vieţi către Nirvana;</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6  -  În Nirvana toţi vom fi una;</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7  - Dumnezeu nu este transcendent, ci imanent, în natură;</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8  -  Îngerii răi sau diavolii nu există. Mânia, invidia, răutatea,</w:t>
      </w:r>
      <w:r w:rsidRPr="008414B9">
        <w:rPr>
          <w:sz w:val="28"/>
        </w:rPr>
        <w:t xml:space="preserve"> </w:t>
      </w:r>
      <w:r w:rsidRPr="008414B9">
        <w:rPr>
          <w:sz w:val="28"/>
          <w:szCs w:val="25"/>
          <w:lang w:val="ro-RO"/>
        </w:rPr>
        <w:t>deşertăciunea, răzbunarea, iată dracii din noi; alţii nu mai există;</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9  -  Iisus Hristos nu a fost Fiul lui Dumnezeu şi Răscumpărătorul lumii, pentru că oamenii se răscumpără singuri, purificându-se prin reîncarnări. El a fost numai o pildă de perfecţiune;</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10 - Fiecare epocă îşi are mântuitorul ei propriu, potrivit cu</w:t>
      </w:r>
      <w:r w:rsidRPr="008414B9">
        <w:rPr>
          <w:sz w:val="28"/>
        </w:rPr>
        <w:t xml:space="preserve"> </w:t>
      </w:r>
      <w:r w:rsidRPr="008414B9">
        <w:rPr>
          <w:sz w:val="28"/>
          <w:szCs w:val="25"/>
          <w:lang w:val="ro-RO"/>
        </w:rPr>
        <w:t xml:space="preserve">gradul de civilizaţie şi de dezvoltare spirituală a ei. Astfel a fost Budha, în epoca lui, apoi în </w:t>
      </w:r>
      <w:r w:rsidRPr="008414B9">
        <w:rPr>
          <w:sz w:val="28"/>
          <w:szCs w:val="25"/>
          <w:lang w:val="ro-RO"/>
        </w:rPr>
        <w:lastRenderedPageBreak/>
        <w:t>altă epocă, Iisus Hristos, iar acum, în epoca modernă, când doctrinele lui Budha şi ale lui Iisus Hristos au rămas neîndestulătoare şi când se cere un nou mântuitor cu o doctrină mai potrivă nivelului intelectual al epocii, mântuitorul este Krishnamurti;</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11  - Se înlătură dogmele şi autorităţile bisericeşti;</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12  - Orice religie, într-o măsură relativ mică, este expresia</w:t>
      </w:r>
      <w:r w:rsidRPr="008414B9">
        <w:rPr>
          <w:sz w:val="28"/>
        </w:rPr>
        <w:t xml:space="preserve"> </w:t>
      </w:r>
      <w:r w:rsidRPr="008414B9">
        <w:rPr>
          <w:sz w:val="28"/>
          <w:szCs w:val="25"/>
          <w:lang w:val="ro-RO"/>
        </w:rPr>
        <w:t>voinţei lui Dumnezeu şi descoperă o oarecare parte de adevăr. Iar teosofia este adevărul curat şi întreg;</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13  - Lumea   aceasta   va   trece   într-o   prefacere   cosmică,</w:t>
      </w:r>
      <w:r w:rsidRPr="008414B9">
        <w:rPr>
          <w:sz w:val="28"/>
        </w:rPr>
        <w:t xml:space="preserve"> </w:t>
      </w:r>
      <w:r w:rsidRPr="008414B9">
        <w:rPr>
          <w:sz w:val="28"/>
          <w:szCs w:val="25"/>
          <w:lang w:val="ro-RO"/>
        </w:rPr>
        <w:t>transformându-se într-un continent nou, regenerat;</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14  - Mai există o lume astrală în care vom ajunge şi noi, care</w:t>
      </w:r>
      <w:r w:rsidRPr="008414B9">
        <w:rPr>
          <w:sz w:val="28"/>
        </w:rPr>
        <w:t xml:space="preserve"> </w:t>
      </w:r>
      <w:r w:rsidRPr="008414B9">
        <w:rPr>
          <w:sz w:val="28"/>
          <w:szCs w:val="25"/>
          <w:lang w:val="ro-RO"/>
        </w:rPr>
        <w:t>cuprinde locuitori, animale şi alte fiinţe; sufletele oamenilor se duc acolo ca spirite;</w:t>
      </w:r>
    </w:p>
    <w:p w:rsidR="007F2C53" w:rsidRPr="008414B9" w:rsidRDefault="007F2C53" w:rsidP="007F2C53">
      <w:pPr>
        <w:shd w:val="clear" w:color="auto" w:fill="FFFFFF"/>
        <w:spacing w:line="360" w:lineRule="auto"/>
        <w:ind w:firstLine="720"/>
        <w:jc w:val="both"/>
        <w:rPr>
          <w:sz w:val="28"/>
        </w:rPr>
      </w:pPr>
      <w:r w:rsidRPr="008414B9">
        <w:rPr>
          <w:sz w:val="28"/>
          <w:szCs w:val="25"/>
          <w:lang w:val="ro-RO"/>
        </w:rPr>
        <w:t xml:space="preserve">15  </w:t>
      </w:r>
      <w:r w:rsidRPr="008414B9">
        <w:rPr>
          <w:sz w:val="28"/>
          <w:szCs w:val="25"/>
        </w:rPr>
        <w:t>-</w:t>
      </w:r>
      <w:r w:rsidRPr="008414B9">
        <w:rPr>
          <w:sz w:val="28"/>
          <w:szCs w:val="25"/>
          <w:lang w:val="ro-RO"/>
        </w:rPr>
        <w:t xml:space="preserve"> Nu numai oamenii, ci şi toate vieţuitoarele au suflet</w:t>
      </w:r>
      <w:r w:rsidRPr="008414B9">
        <w:rPr>
          <w:sz w:val="28"/>
        </w:rPr>
        <w:t xml:space="preserve"> </w:t>
      </w:r>
      <w:r w:rsidRPr="008414B9">
        <w:rPr>
          <w:sz w:val="28"/>
          <w:szCs w:val="25"/>
          <w:lang w:val="ro-RO"/>
        </w:rPr>
        <w:t>nemuritor şi de aceea nu se cade să fie ucise; consuma</w:t>
      </w:r>
      <w:r w:rsidRPr="008414B9">
        <w:rPr>
          <w:sz w:val="28"/>
          <w:szCs w:val="25"/>
          <w:lang w:val="ro-RO"/>
        </w:rPr>
        <w:softHyphen/>
        <w:t>rea de carne de animale este interzisă;</w:t>
      </w:r>
    </w:p>
    <w:p w:rsidR="007F2C53" w:rsidRPr="007F2C53" w:rsidRDefault="007F2C53" w:rsidP="007F2C53">
      <w:pPr>
        <w:shd w:val="clear" w:color="auto" w:fill="FFFFFF"/>
        <w:spacing w:line="360" w:lineRule="auto"/>
        <w:ind w:firstLine="720"/>
        <w:jc w:val="both"/>
        <w:rPr>
          <w:sz w:val="28"/>
          <w:szCs w:val="25"/>
          <w:lang w:val="ro-RO"/>
        </w:rPr>
      </w:pPr>
      <w:r w:rsidRPr="008414B9">
        <w:rPr>
          <w:sz w:val="28"/>
          <w:szCs w:val="25"/>
          <w:lang w:val="ro-RO"/>
        </w:rPr>
        <w:t>16-   Limbajul tehnic şi ideile fundamentale ale teosofilor</w:t>
      </w:r>
      <w:r w:rsidRPr="008414B9">
        <w:rPr>
          <w:sz w:val="28"/>
        </w:rPr>
        <w:t xml:space="preserve"> </w:t>
      </w:r>
      <w:r w:rsidRPr="008414B9">
        <w:rPr>
          <w:sz w:val="28"/>
          <w:szCs w:val="25"/>
          <w:lang w:val="ro-RO"/>
        </w:rPr>
        <w:t>provin - după ei - din vechile secrete ale Kabalei care li s-ar  fi  transmis  prin  viu  grai  până  azi,  întreagă  şi neschimbată, chiar cu magia şi astrologia ei. În toată doctrina teosofică influenţa budismului e vizibilă şi</w:t>
      </w:r>
      <w:r w:rsidRPr="008414B9">
        <w:rPr>
          <w:sz w:val="28"/>
        </w:rPr>
        <w:t xml:space="preserve"> </w:t>
      </w:r>
      <w:r w:rsidRPr="008414B9">
        <w:rPr>
          <w:sz w:val="28"/>
          <w:szCs w:val="25"/>
          <w:lang w:val="ro-RO"/>
        </w:rPr>
        <w:t>covârşitoare, teosofia fiind mult mai apropiată de budism decât de creştinism; cu creştinis</w:t>
      </w:r>
      <w:r>
        <w:rPr>
          <w:sz w:val="28"/>
          <w:szCs w:val="25"/>
          <w:lang w:val="ro-RO"/>
        </w:rPr>
        <w:t>mul nu are aproape nimic comun.</w:t>
      </w:r>
    </w:p>
    <w:p w:rsidR="007F2C53" w:rsidRPr="007F2C53" w:rsidRDefault="007F2C53" w:rsidP="007F2C53">
      <w:pPr>
        <w:tabs>
          <w:tab w:val="left" w:pos="1080"/>
        </w:tabs>
        <w:spacing w:line="360" w:lineRule="auto"/>
        <w:jc w:val="both"/>
        <w:rPr>
          <w:b/>
          <w:i/>
          <w:sz w:val="28"/>
          <w:szCs w:val="28"/>
          <w:u w:val="single"/>
          <w:lang w:val="ro-RO"/>
        </w:rPr>
      </w:pPr>
      <w:r>
        <w:rPr>
          <w:sz w:val="28"/>
          <w:szCs w:val="28"/>
          <w:lang w:val="ro-RO"/>
        </w:rPr>
        <w:t xml:space="preserve">               </w:t>
      </w:r>
      <w:r w:rsidRPr="007F2C53">
        <w:rPr>
          <w:b/>
          <w:i/>
          <w:sz w:val="28"/>
          <w:szCs w:val="28"/>
          <w:lang w:val="ro-RO"/>
        </w:rPr>
        <w:t>Concluzii</w:t>
      </w:r>
    </w:p>
    <w:p w:rsidR="007F2C53" w:rsidRDefault="007F2C53" w:rsidP="007F2C53">
      <w:pPr>
        <w:tabs>
          <w:tab w:val="left" w:pos="720"/>
        </w:tabs>
        <w:spacing w:line="360" w:lineRule="auto"/>
        <w:jc w:val="both"/>
        <w:rPr>
          <w:sz w:val="28"/>
          <w:szCs w:val="28"/>
          <w:lang w:val="ro-RO"/>
        </w:rPr>
      </w:pPr>
      <w:r>
        <w:rPr>
          <w:sz w:val="28"/>
          <w:szCs w:val="28"/>
          <w:lang w:val="ro-RO"/>
        </w:rPr>
        <w:t xml:space="preserve">               Din cele scrise până acum se poate observa clar că teosofia nu are nimic comun cu creştinismul. De altfel, Annie Besant nici nu credea în existenţa istorică a lui Iisus Hristos</w:t>
      </w:r>
      <w:r>
        <w:rPr>
          <w:rStyle w:val="FootnoteReference"/>
        </w:rPr>
        <w:footnoteReference w:id="32"/>
      </w:r>
      <w:r>
        <w:rPr>
          <w:sz w:val="28"/>
          <w:szCs w:val="28"/>
          <w:lang w:val="ro-RO"/>
        </w:rPr>
        <w:t>.</w:t>
      </w:r>
    </w:p>
    <w:p w:rsidR="007F2C53" w:rsidRDefault="007F2C53" w:rsidP="007F2C53">
      <w:pPr>
        <w:tabs>
          <w:tab w:val="left" w:pos="720"/>
        </w:tabs>
        <w:spacing w:line="360" w:lineRule="auto"/>
        <w:jc w:val="both"/>
        <w:rPr>
          <w:sz w:val="28"/>
          <w:szCs w:val="28"/>
          <w:lang w:val="ro-RO"/>
        </w:rPr>
      </w:pPr>
      <w:r>
        <w:rPr>
          <w:sz w:val="28"/>
          <w:szCs w:val="28"/>
          <w:lang w:val="ro-RO"/>
        </w:rPr>
        <w:t xml:space="preserve">               Pe de altă parte, teosofia respinge dogma fundamentală a creştinismului şi anume credinţa într-un Dumnezeu personal. Teosoful îşi găseşte mântuirea în sine, fără ajutorul unui Dumnezeu personal.</w:t>
      </w:r>
    </w:p>
    <w:p w:rsidR="007F2C53" w:rsidRDefault="007F2C53" w:rsidP="007F2C53">
      <w:pPr>
        <w:tabs>
          <w:tab w:val="left" w:pos="720"/>
        </w:tabs>
        <w:spacing w:line="360" w:lineRule="auto"/>
        <w:jc w:val="both"/>
        <w:rPr>
          <w:sz w:val="28"/>
          <w:szCs w:val="28"/>
          <w:lang w:val="ro-RO"/>
        </w:rPr>
      </w:pPr>
      <w:r>
        <w:rPr>
          <w:sz w:val="28"/>
          <w:szCs w:val="28"/>
          <w:lang w:val="ro-RO"/>
        </w:rPr>
        <w:lastRenderedPageBreak/>
        <w:t xml:space="preserve">                De asemenea, nu putem admite nici teoria reîncarnării, pentru că aceasta răpeşte valoarea vieţii pe care o trăim şi o lipeşte de orice sens. În creştinism se afirmă valoarea omului şi a vieţii lui pământeşti prin învăţătura despre judecata lui Dumnezeu. Altfel spus, teosofia relativizează viaţa noastră prin „teoria perfecţionării infinite şi teoria reîncarnării sufletului.”</w:t>
      </w:r>
      <w:r>
        <w:rPr>
          <w:rStyle w:val="FootnoteReference"/>
        </w:rPr>
        <w:footnoteReference w:id="33"/>
      </w:r>
      <w:r>
        <w:rPr>
          <w:sz w:val="28"/>
          <w:szCs w:val="28"/>
          <w:lang w:val="ro-RO"/>
        </w:rPr>
        <w:t xml:space="preserve"> </w:t>
      </w:r>
    </w:p>
    <w:p w:rsidR="007F2C53" w:rsidRDefault="007F2C53" w:rsidP="007F2C53">
      <w:pPr>
        <w:pStyle w:val="BodyTextIndent"/>
      </w:pPr>
      <w:r>
        <w:t xml:space="preserve">Având în vedere aceste concluzii, putem să afirmăm foarte uşor că teosofia se plasează în afara experienţei religioase şi în afara lui Dumnezeu. </w:t>
      </w:r>
    </w:p>
    <w:p w:rsidR="007F2C53" w:rsidRDefault="007F2C53" w:rsidP="007F2C53">
      <w:pPr>
        <w:pStyle w:val="Heading3"/>
        <w:tabs>
          <w:tab w:val="left" w:pos="851"/>
        </w:tabs>
      </w:pPr>
      <w:r>
        <w:tab/>
      </w:r>
      <w:r w:rsidRPr="008414B9">
        <w:rPr>
          <w:szCs w:val="25"/>
        </w:rPr>
        <w:t xml:space="preserve">De aceea ea nu este nici măcar o sectă creştină, ci o sectă religioasă şi filosofică mistică ivită printre creştini, având la bază un amestec obscur de idei luate din riturile popoarelor orientale </w:t>
      </w:r>
      <w:r w:rsidRPr="008414B9">
        <w:t>(</w:t>
      </w:r>
      <w:r>
        <w:t>kabbala, budism, hinduism, taoism)</w:t>
      </w:r>
      <w:r>
        <w:rPr>
          <w:rStyle w:val="FootnoteReference"/>
        </w:rPr>
        <w:footnoteReference w:id="34"/>
      </w:r>
      <w:r>
        <w:rPr>
          <w:color w:val="FF0000"/>
          <w:szCs w:val="25"/>
        </w:rPr>
        <w:t xml:space="preserve">. </w:t>
      </w:r>
      <w:r>
        <w:t>După un timp de regres teosofia a alimentat majoritatea gnozelor contemporanne şi religiile pentru noua eră.</w:t>
      </w:r>
    </w:p>
    <w:p w:rsidR="007F2C53" w:rsidRDefault="007F2C53" w:rsidP="007F2C53">
      <w:pPr>
        <w:tabs>
          <w:tab w:val="left" w:pos="851"/>
        </w:tabs>
        <w:spacing w:line="360" w:lineRule="auto"/>
        <w:jc w:val="both"/>
        <w:rPr>
          <w:sz w:val="28"/>
          <w:lang w:val="ro-RO"/>
        </w:rPr>
      </w:pPr>
      <w:r>
        <w:rPr>
          <w:sz w:val="28"/>
          <w:lang w:val="ro-RO"/>
        </w:rPr>
        <w:tab/>
        <w:t xml:space="preserve"> În tendinţa principală a Societăţii teosofice se află următoarele ţeluri: </w:t>
      </w:r>
    </w:p>
    <w:p w:rsidR="007F2C53" w:rsidRDefault="007F2C53" w:rsidP="007F2C53">
      <w:pPr>
        <w:numPr>
          <w:ilvl w:val="0"/>
          <w:numId w:val="1"/>
        </w:numPr>
        <w:spacing w:line="360" w:lineRule="auto"/>
        <w:jc w:val="both"/>
        <w:rPr>
          <w:sz w:val="28"/>
          <w:lang w:val="ro-RO"/>
        </w:rPr>
      </w:pPr>
      <w:r>
        <w:rPr>
          <w:sz w:val="28"/>
          <w:lang w:val="ro-RO"/>
        </w:rPr>
        <w:t>construirea unui nucleu de înfrăţire generală a omenirii îndiferent de rasă, religie, sex, castă, culoare;</w:t>
      </w:r>
    </w:p>
    <w:p w:rsidR="007F2C53" w:rsidRDefault="007F2C53" w:rsidP="007F2C53">
      <w:pPr>
        <w:numPr>
          <w:ilvl w:val="0"/>
          <w:numId w:val="1"/>
        </w:numPr>
        <w:spacing w:line="360" w:lineRule="auto"/>
        <w:jc w:val="both"/>
        <w:rPr>
          <w:sz w:val="28"/>
          <w:lang w:val="ro-RO"/>
        </w:rPr>
      </w:pPr>
      <w:r>
        <w:rPr>
          <w:sz w:val="28"/>
          <w:lang w:val="ro-RO"/>
        </w:rPr>
        <w:t>stimularea studierii comparate a religiilor, a filosofiilor, a ştiinţelor naturii;</w:t>
      </w:r>
    </w:p>
    <w:p w:rsidR="007F2C53" w:rsidRDefault="007F2C53" w:rsidP="007F2C53">
      <w:pPr>
        <w:numPr>
          <w:ilvl w:val="0"/>
          <w:numId w:val="1"/>
        </w:numPr>
        <w:spacing w:line="360" w:lineRule="auto"/>
        <w:jc w:val="both"/>
        <w:rPr>
          <w:sz w:val="28"/>
          <w:lang w:val="ro-RO"/>
        </w:rPr>
      </w:pPr>
      <w:r>
        <w:rPr>
          <w:sz w:val="28"/>
          <w:lang w:val="ro-RO"/>
        </w:rPr>
        <w:t>cercetarea unor legi ale naturii încă neexplicate, precum şi provocarea forţelor ascunse, lăuntrice omului.</w:t>
      </w:r>
    </w:p>
    <w:p w:rsidR="007F2C53" w:rsidRDefault="007F2C53" w:rsidP="007F2C53">
      <w:pPr>
        <w:spacing w:line="360" w:lineRule="auto"/>
        <w:jc w:val="both"/>
        <w:rPr>
          <w:sz w:val="28"/>
          <w:szCs w:val="28"/>
          <w:u w:val="single"/>
          <w:lang w:val="ro-RO"/>
        </w:rPr>
      </w:pPr>
      <w:r>
        <w:rPr>
          <w:sz w:val="28"/>
          <w:szCs w:val="28"/>
          <w:u w:val="single"/>
          <w:lang w:val="ro-RO"/>
        </w:rPr>
        <w:t xml:space="preserve"> </w:t>
      </w:r>
    </w:p>
    <w:p w:rsidR="007E6B01" w:rsidRDefault="006A6AE2" w:rsidP="007F2C53">
      <w:bookmarkStart w:id="0" w:name="_GoBack"/>
      <w:bookmarkEnd w:id="0"/>
    </w:p>
    <w:sectPr w:rsidR="007E6B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E2" w:rsidRDefault="006A6AE2" w:rsidP="007F2C53">
      <w:r>
        <w:separator/>
      </w:r>
    </w:p>
  </w:endnote>
  <w:endnote w:type="continuationSeparator" w:id="0">
    <w:p w:rsidR="006A6AE2" w:rsidRDefault="006A6AE2" w:rsidP="007F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eek Old Face C">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E2" w:rsidRDefault="006A6AE2" w:rsidP="007F2C53">
      <w:r>
        <w:separator/>
      </w:r>
    </w:p>
  </w:footnote>
  <w:footnote w:type="continuationSeparator" w:id="0">
    <w:p w:rsidR="006A6AE2" w:rsidRDefault="006A6AE2" w:rsidP="007F2C53">
      <w:r>
        <w:continuationSeparator/>
      </w:r>
    </w:p>
  </w:footnote>
  <w:footnote w:id="1">
    <w:p w:rsidR="007F2C53" w:rsidRPr="00F311B6" w:rsidRDefault="007F2C53" w:rsidP="007F2C53">
      <w:pPr>
        <w:pStyle w:val="FootnoteText"/>
        <w:jc w:val="both"/>
      </w:pPr>
      <w:r w:rsidRPr="00F311B6">
        <w:t xml:space="preserve"> </w:t>
      </w:r>
      <w:r w:rsidRPr="00F311B6">
        <w:rPr>
          <w:rStyle w:val="FootnoteReference"/>
        </w:rPr>
        <w:footnoteRef/>
      </w:r>
      <w:r w:rsidRPr="00F311B6">
        <w:t xml:space="preserve"> </w:t>
      </w:r>
      <w:proofErr w:type="spellStart"/>
      <w:r w:rsidRPr="00F311B6">
        <w:t>Termenul</w:t>
      </w:r>
      <w:proofErr w:type="spellEnd"/>
      <w:r w:rsidRPr="00F311B6">
        <w:t xml:space="preserve"> </w:t>
      </w:r>
      <w:proofErr w:type="spellStart"/>
      <w:r w:rsidRPr="00F311B6">
        <w:rPr>
          <w:color w:val="000000"/>
          <w:spacing w:val="-4"/>
        </w:rPr>
        <w:t>Θεοσ</w:t>
      </w:r>
      <w:proofErr w:type="spellEnd"/>
      <w:r w:rsidRPr="00F311B6">
        <w:rPr>
          <w:rFonts w:ascii="Greek Old Face C" w:hAnsi="Greek Old Face C"/>
          <w:color w:val="000000"/>
          <w:spacing w:val="-4"/>
        </w:rPr>
        <w:t xml:space="preserve"> </w:t>
      </w:r>
      <w:r w:rsidRPr="00F311B6">
        <w:rPr>
          <w:color w:val="000000"/>
          <w:spacing w:val="-4"/>
        </w:rPr>
        <w:t xml:space="preserve"> </w:t>
      </w:r>
      <w:proofErr w:type="spellStart"/>
      <w:r w:rsidRPr="00F311B6">
        <w:rPr>
          <w:color w:val="000000"/>
          <w:spacing w:val="-4"/>
        </w:rPr>
        <w:t>în</w:t>
      </w:r>
      <w:proofErr w:type="spellEnd"/>
      <w:r w:rsidRPr="00F311B6">
        <w:rPr>
          <w:color w:val="000000"/>
          <w:spacing w:val="-4"/>
        </w:rPr>
        <w:t xml:space="preserve"> </w:t>
      </w:r>
      <w:proofErr w:type="spellStart"/>
      <w:r w:rsidRPr="00F311B6">
        <w:rPr>
          <w:color w:val="000000"/>
          <w:spacing w:val="-4"/>
        </w:rPr>
        <w:t>greaca</w:t>
      </w:r>
      <w:proofErr w:type="spellEnd"/>
      <w:r w:rsidRPr="00F311B6">
        <w:rPr>
          <w:color w:val="000000"/>
          <w:spacing w:val="-4"/>
        </w:rPr>
        <w:t xml:space="preserve"> </w:t>
      </w:r>
      <w:proofErr w:type="spellStart"/>
      <w:r w:rsidRPr="00F311B6">
        <w:rPr>
          <w:color w:val="000000"/>
          <w:spacing w:val="-4"/>
        </w:rPr>
        <w:t>veche</w:t>
      </w:r>
      <w:proofErr w:type="spellEnd"/>
      <w:r w:rsidRPr="00F311B6">
        <w:rPr>
          <w:color w:val="000000"/>
          <w:spacing w:val="-4"/>
        </w:rPr>
        <w:t xml:space="preserve"> se traduce </w:t>
      </w:r>
      <w:proofErr w:type="spellStart"/>
      <w:r w:rsidRPr="00F311B6">
        <w:rPr>
          <w:color w:val="000000"/>
          <w:spacing w:val="-4"/>
        </w:rPr>
        <w:t>ca</w:t>
      </w:r>
      <w:proofErr w:type="spellEnd"/>
      <w:r w:rsidRPr="00F311B6">
        <w:rPr>
          <w:color w:val="000000"/>
          <w:spacing w:val="-4"/>
        </w:rPr>
        <w:t xml:space="preserve"> „</w:t>
      </w:r>
      <w:proofErr w:type="spellStart"/>
      <w:r w:rsidRPr="00F311B6">
        <w:rPr>
          <w:color w:val="000000"/>
          <w:spacing w:val="-4"/>
        </w:rPr>
        <w:t>zeu</w:t>
      </w:r>
      <w:proofErr w:type="spellEnd"/>
      <w:r w:rsidRPr="00F311B6">
        <w:rPr>
          <w:color w:val="000000"/>
          <w:spacing w:val="-4"/>
        </w:rPr>
        <w:t xml:space="preserve">, </w:t>
      </w:r>
      <w:proofErr w:type="spellStart"/>
      <w:r w:rsidRPr="00F311B6">
        <w:rPr>
          <w:color w:val="000000"/>
          <w:spacing w:val="-4"/>
        </w:rPr>
        <w:t>divinitate</w:t>
      </w:r>
      <w:proofErr w:type="spellEnd"/>
      <w:r w:rsidRPr="00F311B6">
        <w:rPr>
          <w:color w:val="000000"/>
          <w:spacing w:val="-4"/>
        </w:rPr>
        <w:t xml:space="preserve">, </w:t>
      </w:r>
      <w:proofErr w:type="spellStart"/>
      <w:r w:rsidRPr="00F311B6">
        <w:rPr>
          <w:color w:val="000000"/>
          <w:spacing w:val="-4"/>
        </w:rPr>
        <w:t>fiinţă</w:t>
      </w:r>
      <w:proofErr w:type="spellEnd"/>
      <w:r w:rsidRPr="00F311B6">
        <w:rPr>
          <w:color w:val="000000"/>
          <w:spacing w:val="-4"/>
        </w:rPr>
        <w:t xml:space="preserve"> </w:t>
      </w:r>
      <w:proofErr w:type="spellStart"/>
      <w:r w:rsidRPr="00F311B6">
        <w:rPr>
          <w:color w:val="000000"/>
          <w:spacing w:val="-4"/>
        </w:rPr>
        <w:t>divină</w:t>
      </w:r>
      <w:proofErr w:type="spellEnd"/>
      <w:r w:rsidRPr="00F311B6">
        <w:rPr>
          <w:color w:val="000000"/>
          <w:spacing w:val="-4"/>
        </w:rPr>
        <w:t>” , cf.</w:t>
      </w:r>
      <w:r w:rsidRPr="00F311B6">
        <w:t xml:space="preserve"> </w:t>
      </w:r>
      <w:proofErr w:type="spellStart"/>
      <w:r w:rsidRPr="00F311B6">
        <w:t>Carrez</w:t>
      </w:r>
      <w:proofErr w:type="spellEnd"/>
      <w:r w:rsidRPr="00F311B6">
        <w:t xml:space="preserve"> Maurice </w:t>
      </w:r>
      <w:proofErr w:type="spellStart"/>
      <w:r w:rsidRPr="00F311B6">
        <w:t>şi</w:t>
      </w:r>
      <w:proofErr w:type="spellEnd"/>
      <w:r w:rsidRPr="00F311B6">
        <w:t xml:space="preserve"> Morel  François,  </w:t>
      </w:r>
      <w:proofErr w:type="spellStart"/>
      <w:r w:rsidRPr="00F311B6">
        <w:rPr>
          <w:i/>
          <w:iCs/>
        </w:rPr>
        <w:t>Dicţionar</w:t>
      </w:r>
      <w:proofErr w:type="spellEnd"/>
      <w:r w:rsidRPr="00F311B6">
        <w:rPr>
          <w:i/>
          <w:iCs/>
        </w:rPr>
        <w:t xml:space="preserve"> </w:t>
      </w:r>
      <w:proofErr w:type="spellStart"/>
      <w:r w:rsidRPr="00F311B6">
        <w:rPr>
          <w:i/>
          <w:iCs/>
        </w:rPr>
        <w:t>grec-român</w:t>
      </w:r>
      <w:proofErr w:type="spellEnd"/>
      <w:r w:rsidRPr="00F311B6">
        <w:rPr>
          <w:i/>
          <w:iCs/>
        </w:rPr>
        <w:t xml:space="preserve"> al </w:t>
      </w:r>
      <w:proofErr w:type="spellStart"/>
      <w:r w:rsidRPr="00F311B6">
        <w:rPr>
          <w:i/>
          <w:iCs/>
        </w:rPr>
        <w:t>Noului</w:t>
      </w:r>
      <w:proofErr w:type="spellEnd"/>
      <w:r w:rsidRPr="00F311B6">
        <w:rPr>
          <w:i/>
          <w:iCs/>
        </w:rPr>
        <w:t xml:space="preserve"> Testament</w:t>
      </w:r>
      <w:r w:rsidRPr="00F311B6">
        <w:t xml:space="preserve">, </w:t>
      </w:r>
      <w:proofErr w:type="spellStart"/>
      <w:r w:rsidRPr="00F311B6">
        <w:t>traducere</w:t>
      </w:r>
      <w:proofErr w:type="spellEnd"/>
      <w:r w:rsidRPr="00F311B6">
        <w:t xml:space="preserve"> de Gheorghe </w:t>
      </w:r>
      <w:proofErr w:type="spellStart"/>
      <w:r w:rsidRPr="00F311B6">
        <w:t>Badea</w:t>
      </w:r>
      <w:proofErr w:type="spellEnd"/>
      <w:r w:rsidRPr="00F311B6">
        <w:t xml:space="preserve">, </w:t>
      </w:r>
      <w:proofErr w:type="spellStart"/>
      <w:r w:rsidRPr="00F311B6">
        <w:t>Editura</w:t>
      </w:r>
      <w:proofErr w:type="spellEnd"/>
      <w:r w:rsidRPr="00F311B6">
        <w:t xml:space="preserve"> </w:t>
      </w:r>
      <w:proofErr w:type="spellStart"/>
      <w:r w:rsidRPr="00F311B6">
        <w:t>Societăţii</w:t>
      </w:r>
      <w:proofErr w:type="spellEnd"/>
      <w:r w:rsidRPr="00F311B6">
        <w:t xml:space="preserve"> </w:t>
      </w:r>
      <w:proofErr w:type="spellStart"/>
      <w:r w:rsidRPr="00F311B6">
        <w:t>Biblice</w:t>
      </w:r>
      <w:proofErr w:type="spellEnd"/>
      <w:r w:rsidRPr="00F311B6">
        <w:t xml:space="preserve"> </w:t>
      </w:r>
      <w:proofErr w:type="spellStart"/>
      <w:r w:rsidRPr="00F311B6">
        <w:t>Interconfesionale</w:t>
      </w:r>
      <w:proofErr w:type="spellEnd"/>
      <w:r w:rsidRPr="00F311B6">
        <w:t xml:space="preserve"> din </w:t>
      </w:r>
      <w:proofErr w:type="spellStart"/>
      <w:r w:rsidRPr="00F311B6">
        <w:t>România</w:t>
      </w:r>
      <w:proofErr w:type="spellEnd"/>
      <w:r w:rsidRPr="00F311B6">
        <w:t xml:space="preserve">, </w:t>
      </w:r>
      <w:proofErr w:type="spellStart"/>
      <w:r w:rsidRPr="00F311B6">
        <w:t>Bucureşti</w:t>
      </w:r>
      <w:proofErr w:type="spellEnd"/>
      <w:r w:rsidRPr="00F311B6">
        <w:t>, 1999, p. 132.</w:t>
      </w:r>
    </w:p>
  </w:footnote>
  <w:footnote w:id="2">
    <w:p w:rsidR="007F2C53" w:rsidRPr="00F311B6" w:rsidRDefault="007F2C53" w:rsidP="007F2C53">
      <w:pPr>
        <w:pStyle w:val="FootnoteText"/>
        <w:jc w:val="both"/>
      </w:pPr>
      <w:r w:rsidRPr="00F311B6">
        <w:rPr>
          <w:rStyle w:val="FootnoteReference"/>
        </w:rPr>
        <w:footnoteRef/>
      </w:r>
      <w:r w:rsidRPr="00F311B6">
        <w:t xml:space="preserve"> O </w:t>
      </w:r>
      <w:proofErr w:type="spellStart"/>
      <w:r w:rsidRPr="00F311B6">
        <w:t>definiţie</w:t>
      </w:r>
      <w:proofErr w:type="spellEnd"/>
      <w:r w:rsidRPr="00F311B6">
        <w:t xml:space="preserve"> din </w:t>
      </w:r>
      <w:r w:rsidRPr="00F311B6">
        <w:rPr>
          <w:i/>
          <w:iCs/>
        </w:rPr>
        <w:t>Concise Oxford Dictionary</w:t>
      </w:r>
      <w:r w:rsidRPr="00F311B6">
        <w:t xml:space="preserve"> </w:t>
      </w:r>
      <w:proofErr w:type="spellStart"/>
      <w:r w:rsidRPr="00F311B6">
        <w:t>descrie</w:t>
      </w:r>
      <w:proofErr w:type="spellEnd"/>
      <w:r w:rsidRPr="00F311B6">
        <w:t xml:space="preserve"> </w:t>
      </w:r>
      <w:proofErr w:type="spellStart"/>
      <w:r w:rsidRPr="00F311B6">
        <w:t>teosofia</w:t>
      </w:r>
      <w:proofErr w:type="spellEnd"/>
      <w:r w:rsidRPr="00F311B6">
        <w:t xml:space="preserve"> </w:t>
      </w:r>
      <w:proofErr w:type="spellStart"/>
      <w:r w:rsidRPr="00F311B6">
        <w:t>ca</w:t>
      </w:r>
      <w:proofErr w:type="spellEnd"/>
      <w:r w:rsidRPr="00F311B6">
        <w:t xml:space="preserve"> </w:t>
      </w:r>
      <w:r w:rsidRPr="00F311B6">
        <w:rPr>
          <w:lang w:val="ro-RO"/>
        </w:rPr>
        <w:t>„</w:t>
      </w:r>
      <w:proofErr w:type="spellStart"/>
      <w:r w:rsidRPr="00F311B6">
        <w:t>oricare</w:t>
      </w:r>
      <w:proofErr w:type="spellEnd"/>
      <w:r w:rsidRPr="00F311B6">
        <w:t xml:space="preserve"> </w:t>
      </w:r>
      <w:proofErr w:type="spellStart"/>
      <w:r w:rsidRPr="00F311B6">
        <w:t>dintre</w:t>
      </w:r>
      <w:proofErr w:type="spellEnd"/>
      <w:r w:rsidRPr="00F311B6">
        <w:t xml:space="preserve"> </w:t>
      </w:r>
      <w:proofErr w:type="spellStart"/>
      <w:r w:rsidRPr="00F311B6">
        <w:t>diversele</w:t>
      </w:r>
      <w:proofErr w:type="spellEnd"/>
      <w:r w:rsidRPr="00F311B6">
        <w:t xml:space="preserve"> </w:t>
      </w:r>
      <w:proofErr w:type="spellStart"/>
      <w:r w:rsidRPr="00F311B6">
        <w:t>sisteme</w:t>
      </w:r>
      <w:proofErr w:type="spellEnd"/>
      <w:r w:rsidRPr="00F311B6">
        <w:t xml:space="preserve"> </w:t>
      </w:r>
      <w:proofErr w:type="spellStart"/>
      <w:r w:rsidRPr="00F311B6">
        <w:t>filosofico-religioase</w:t>
      </w:r>
      <w:proofErr w:type="spellEnd"/>
      <w:r w:rsidRPr="00F311B6">
        <w:t xml:space="preserve"> care </w:t>
      </w:r>
      <w:proofErr w:type="spellStart"/>
      <w:r w:rsidRPr="00F311B6">
        <w:t>pretinde</w:t>
      </w:r>
      <w:proofErr w:type="spellEnd"/>
      <w:r w:rsidRPr="00F311B6">
        <w:t xml:space="preserve"> </w:t>
      </w:r>
      <w:proofErr w:type="spellStart"/>
      <w:r w:rsidRPr="00F311B6">
        <w:t>să</w:t>
      </w:r>
      <w:proofErr w:type="spellEnd"/>
      <w:r w:rsidRPr="00F311B6">
        <w:t xml:space="preserve"> </w:t>
      </w:r>
      <w:proofErr w:type="spellStart"/>
      <w:r w:rsidRPr="00F311B6">
        <w:t>realizeze</w:t>
      </w:r>
      <w:proofErr w:type="spellEnd"/>
      <w:r w:rsidRPr="00F311B6">
        <w:t xml:space="preserve"> o </w:t>
      </w:r>
      <w:proofErr w:type="spellStart"/>
      <w:r w:rsidRPr="00F311B6">
        <w:t>cunoaştere</w:t>
      </w:r>
      <w:proofErr w:type="spellEnd"/>
      <w:r w:rsidRPr="00F311B6">
        <w:t xml:space="preserve"> a </w:t>
      </w:r>
      <w:proofErr w:type="spellStart"/>
      <w:r w:rsidRPr="00F311B6">
        <w:t>lui</w:t>
      </w:r>
      <w:proofErr w:type="spellEnd"/>
      <w:r w:rsidRPr="00F311B6">
        <w:t xml:space="preserve"> </w:t>
      </w:r>
      <w:proofErr w:type="spellStart"/>
      <w:r w:rsidRPr="00F311B6">
        <w:t>Dumnezeu</w:t>
      </w:r>
      <w:proofErr w:type="spellEnd"/>
      <w:r w:rsidRPr="00F311B6">
        <w:t xml:space="preserve"> </w:t>
      </w:r>
      <w:proofErr w:type="spellStart"/>
      <w:r w:rsidRPr="00F311B6">
        <w:t>prin</w:t>
      </w:r>
      <w:proofErr w:type="spellEnd"/>
      <w:r w:rsidRPr="00F311B6">
        <w:t xml:space="preserve"> </w:t>
      </w:r>
      <w:proofErr w:type="spellStart"/>
      <w:r w:rsidRPr="00F311B6">
        <w:t>extaz</w:t>
      </w:r>
      <w:proofErr w:type="spellEnd"/>
      <w:r w:rsidRPr="00F311B6">
        <w:t xml:space="preserve"> spiritual, </w:t>
      </w:r>
      <w:proofErr w:type="spellStart"/>
      <w:r w:rsidRPr="00F311B6">
        <w:t>intuiţie</w:t>
      </w:r>
      <w:proofErr w:type="spellEnd"/>
      <w:r w:rsidRPr="00F311B6">
        <w:t xml:space="preserve"> </w:t>
      </w:r>
      <w:proofErr w:type="spellStart"/>
      <w:r w:rsidRPr="00F311B6">
        <w:t>directă</w:t>
      </w:r>
      <w:proofErr w:type="spellEnd"/>
      <w:r w:rsidRPr="00F311B6">
        <w:t xml:space="preserve"> </w:t>
      </w:r>
      <w:proofErr w:type="spellStart"/>
      <w:r w:rsidRPr="00F311B6">
        <w:t>sau</w:t>
      </w:r>
      <w:proofErr w:type="spellEnd"/>
      <w:r w:rsidRPr="00F311B6">
        <w:t xml:space="preserve"> </w:t>
      </w:r>
      <w:proofErr w:type="spellStart"/>
      <w:r w:rsidRPr="00F311B6">
        <w:t>revelaţii</w:t>
      </w:r>
      <w:proofErr w:type="spellEnd"/>
      <w:r w:rsidRPr="00F311B6">
        <w:t xml:space="preserve"> </w:t>
      </w:r>
      <w:proofErr w:type="spellStart"/>
      <w:r w:rsidRPr="00F311B6">
        <w:t>individuale</w:t>
      </w:r>
      <w:proofErr w:type="spellEnd"/>
      <w:r w:rsidRPr="00F311B6">
        <w:t xml:space="preserve">”. </w:t>
      </w:r>
      <w:proofErr w:type="spellStart"/>
      <w:r w:rsidRPr="00F311B6">
        <w:t>Ea</w:t>
      </w:r>
      <w:proofErr w:type="spellEnd"/>
      <w:r w:rsidRPr="00F311B6">
        <w:t xml:space="preserve"> </w:t>
      </w:r>
      <w:proofErr w:type="spellStart"/>
      <w:r w:rsidRPr="00F311B6">
        <w:t>defineşte</w:t>
      </w:r>
      <w:proofErr w:type="spellEnd"/>
      <w:r w:rsidRPr="00F311B6">
        <w:t xml:space="preserve"> </w:t>
      </w:r>
      <w:proofErr w:type="spellStart"/>
      <w:r w:rsidRPr="00F311B6">
        <w:t>şi</w:t>
      </w:r>
      <w:proofErr w:type="spellEnd"/>
      <w:r w:rsidRPr="00F311B6">
        <w:t xml:space="preserve"> o </w:t>
      </w:r>
      <w:proofErr w:type="spellStart"/>
      <w:r w:rsidRPr="00F311B6">
        <w:t>mişcare</w:t>
      </w:r>
      <w:proofErr w:type="spellEnd"/>
      <w:r w:rsidRPr="00F311B6">
        <w:t xml:space="preserve"> </w:t>
      </w:r>
      <w:proofErr w:type="spellStart"/>
      <w:r w:rsidRPr="00F311B6">
        <w:t>modernă</w:t>
      </w:r>
      <w:proofErr w:type="spellEnd"/>
      <w:r w:rsidRPr="00F311B6">
        <w:t xml:space="preserve"> </w:t>
      </w:r>
      <w:proofErr w:type="spellStart"/>
      <w:r w:rsidRPr="00F311B6">
        <w:t>bazată</w:t>
      </w:r>
      <w:proofErr w:type="spellEnd"/>
      <w:r w:rsidRPr="00F311B6">
        <w:t xml:space="preserve"> </w:t>
      </w:r>
      <w:proofErr w:type="spellStart"/>
      <w:r w:rsidRPr="00F311B6">
        <w:t>pe</w:t>
      </w:r>
      <w:proofErr w:type="spellEnd"/>
      <w:r w:rsidRPr="00F311B6">
        <w:t xml:space="preserve"> </w:t>
      </w:r>
      <w:proofErr w:type="spellStart"/>
      <w:r w:rsidRPr="00F311B6">
        <w:t>învăţături</w:t>
      </w:r>
      <w:proofErr w:type="spellEnd"/>
      <w:r w:rsidRPr="00F311B6">
        <w:t xml:space="preserve"> </w:t>
      </w:r>
      <w:proofErr w:type="spellStart"/>
      <w:r w:rsidRPr="00F311B6">
        <w:t>budiste</w:t>
      </w:r>
      <w:proofErr w:type="spellEnd"/>
      <w:r w:rsidRPr="00F311B6">
        <w:t xml:space="preserve"> </w:t>
      </w:r>
      <w:proofErr w:type="spellStart"/>
      <w:r w:rsidRPr="00F311B6">
        <w:t>şi</w:t>
      </w:r>
      <w:proofErr w:type="spellEnd"/>
      <w:r w:rsidRPr="00F311B6">
        <w:t xml:space="preserve"> </w:t>
      </w:r>
      <w:proofErr w:type="spellStart"/>
      <w:r w:rsidRPr="00F311B6">
        <w:t>hinduiste</w:t>
      </w:r>
      <w:proofErr w:type="spellEnd"/>
      <w:r w:rsidRPr="00F311B6">
        <w:t xml:space="preserve"> care </w:t>
      </w:r>
      <w:proofErr w:type="spellStart"/>
      <w:r w:rsidRPr="00F311B6">
        <w:t>caută</w:t>
      </w:r>
      <w:proofErr w:type="spellEnd"/>
      <w:r w:rsidRPr="00F311B6">
        <w:t xml:space="preserve"> </w:t>
      </w:r>
      <w:proofErr w:type="spellStart"/>
      <w:r w:rsidRPr="00F311B6">
        <w:t>realizarea</w:t>
      </w:r>
      <w:proofErr w:type="spellEnd"/>
      <w:r w:rsidRPr="00F311B6">
        <w:t xml:space="preserve"> </w:t>
      </w:r>
      <w:proofErr w:type="spellStart"/>
      <w:r w:rsidRPr="00F311B6">
        <w:t>unei</w:t>
      </w:r>
      <w:proofErr w:type="spellEnd"/>
      <w:r w:rsidRPr="00F311B6">
        <w:t xml:space="preserve"> </w:t>
      </w:r>
      <w:proofErr w:type="spellStart"/>
      <w:r w:rsidRPr="00F311B6">
        <w:t>frăţii</w:t>
      </w:r>
      <w:proofErr w:type="spellEnd"/>
      <w:r w:rsidRPr="00F311B6">
        <w:t xml:space="preserve"> </w:t>
      </w:r>
      <w:proofErr w:type="spellStart"/>
      <w:r w:rsidRPr="00F311B6">
        <w:t>universale</w:t>
      </w:r>
      <w:proofErr w:type="spellEnd"/>
      <w:r w:rsidRPr="00F311B6">
        <w:t>.</w:t>
      </w:r>
    </w:p>
  </w:footnote>
  <w:footnote w:id="3">
    <w:p w:rsidR="007F2C53" w:rsidRPr="00F311B6" w:rsidRDefault="007F2C53" w:rsidP="007F2C53">
      <w:pPr>
        <w:pStyle w:val="FootnoteText"/>
        <w:jc w:val="both"/>
        <w:rPr>
          <w:lang w:val="ro-RO"/>
        </w:rPr>
      </w:pPr>
      <w:r w:rsidRPr="00F311B6">
        <w:rPr>
          <w:rStyle w:val="FootnoteReference"/>
        </w:rPr>
        <w:footnoteRef/>
      </w:r>
      <w:r w:rsidRPr="00F311B6">
        <w:t xml:space="preserve"> </w:t>
      </w:r>
      <w:proofErr w:type="spellStart"/>
      <w:r w:rsidRPr="00F311B6">
        <w:rPr>
          <w:i/>
        </w:rPr>
        <w:t>Dic</w:t>
      </w:r>
      <w:proofErr w:type="spellEnd"/>
      <w:r w:rsidRPr="00F311B6">
        <w:rPr>
          <w:i/>
          <w:lang w:val="ro-RO"/>
        </w:rPr>
        <w:t>ţ</w:t>
      </w:r>
      <w:proofErr w:type="spellStart"/>
      <w:r w:rsidRPr="00F311B6">
        <w:rPr>
          <w:i/>
        </w:rPr>
        <w:t>ionar</w:t>
      </w:r>
      <w:proofErr w:type="spellEnd"/>
      <w:r w:rsidRPr="00F311B6">
        <w:rPr>
          <w:i/>
        </w:rPr>
        <w:t xml:space="preserve"> </w:t>
      </w:r>
      <w:proofErr w:type="spellStart"/>
      <w:r w:rsidRPr="00F311B6">
        <w:rPr>
          <w:i/>
        </w:rPr>
        <w:t>Teosofie-Ezoterism-Metafizic</w:t>
      </w:r>
      <w:proofErr w:type="spellEnd"/>
      <w:r w:rsidRPr="00F311B6">
        <w:rPr>
          <w:i/>
          <w:lang w:val="ro-RO"/>
        </w:rPr>
        <w:t>ă-Masonerie</w:t>
      </w:r>
      <w:r w:rsidRPr="00F311B6">
        <w:rPr>
          <w:lang w:val="ro-RO"/>
        </w:rPr>
        <w:t>, traducere din limba franceză Radu Duma, Editura Herald, Bucureşti, p.259</w:t>
      </w:r>
      <w:r w:rsidRPr="00F311B6">
        <w:t>;</w:t>
      </w:r>
      <w:r w:rsidRPr="00F311B6">
        <w:rPr>
          <w:lang w:val="ro-RO"/>
        </w:rPr>
        <w:t xml:space="preserve"> cf. </w:t>
      </w:r>
      <w:r w:rsidRPr="00F311B6">
        <w:t xml:space="preserve">Dan </w:t>
      </w:r>
      <w:proofErr w:type="spellStart"/>
      <w:r w:rsidRPr="00F311B6">
        <w:t>Seracu</w:t>
      </w:r>
      <w:proofErr w:type="spellEnd"/>
      <w:r>
        <w:t>,</w:t>
      </w:r>
      <w:r w:rsidRPr="00F311B6">
        <w:rPr>
          <w:i/>
          <w:lang w:val="ro-RO"/>
        </w:rPr>
        <w:t xml:space="preserve"> Enciclopedia fenomenelor paranormale şi ştiinţelor oculte,</w:t>
      </w:r>
      <w:r w:rsidRPr="00F311B6">
        <w:rPr>
          <w:lang w:val="ro-RO"/>
        </w:rPr>
        <w:t xml:space="preserve"> vol. 8, T</w:t>
      </w:r>
      <w:r w:rsidRPr="00F311B6">
        <w:t xml:space="preserve">-Z, </w:t>
      </w:r>
      <w:proofErr w:type="spellStart"/>
      <w:r w:rsidRPr="00F311B6">
        <w:t>Editura</w:t>
      </w:r>
      <w:proofErr w:type="spellEnd"/>
      <w:r w:rsidRPr="00F311B6">
        <w:t xml:space="preserve"> Aldo-Press, 1997, p.12.</w:t>
      </w:r>
    </w:p>
  </w:footnote>
  <w:footnote w:id="4">
    <w:p w:rsidR="007F2C53" w:rsidRPr="00F311B6" w:rsidRDefault="007F2C53" w:rsidP="007F2C53">
      <w:pPr>
        <w:pStyle w:val="FootnoteText"/>
        <w:rPr>
          <w:lang w:val="ro-RO"/>
        </w:rPr>
      </w:pPr>
      <w:r w:rsidRPr="00F311B6">
        <w:rPr>
          <w:rStyle w:val="FootnoteReference"/>
        </w:rPr>
        <w:footnoteRef/>
      </w:r>
      <w:r w:rsidRPr="00F311B6">
        <w:t xml:space="preserve">David </w:t>
      </w:r>
      <w:proofErr w:type="spellStart"/>
      <w:r w:rsidRPr="00F311B6">
        <w:t>Pestroiu</w:t>
      </w:r>
      <w:proofErr w:type="spellEnd"/>
      <w:r w:rsidRPr="00F311B6">
        <w:t xml:space="preserve">, </w:t>
      </w:r>
      <w:proofErr w:type="spellStart"/>
      <w:proofErr w:type="gramStart"/>
      <w:r w:rsidRPr="00F311B6">
        <w:t>op.cit</w:t>
      </w:r>
      <w:proofErr w:type="spellEnd"/>
      <w:r w:rsidRPr="00F311B6">
        <w:t>.,</w:t>
      </w:r>
      <w:proofErr w:type="gramEnd"/>
      <w:r w:rsidRPr="00F311B6">
        <w:t xml:space="preserve"> p.69. </w:t>
      </w:r>
    </w:p>
  </w:footnote>
  <w:footnote w:id="5">
    <w:p w:rsidR="007F2C53" w:rsidRPr="00F311B6" w:rsidRDefault="007F2C53" w:rsidP="007F2C53">
      <w:pPr>
        <w:pStyle w:val="FootnoteText"/>
        <w:rPr>
          <w:lang w:val="ro-RO"/>
        </w:rPr>
      </w:pPr>
      <w:r w:rsidRPr="00F311B6">
        <w:rPr>
          <w:rStyle w:val="FootnoteReference"/>
        </w:rPr>
        <w:footnoteRef/>
      </w:r>
      <w:r w:rsidRPr="00F311B6">
        <w:t xml:space="preserve"> William Q. Judge, </w:t>
      </w:r>
      <w:r w:rsidRPr="00F311B6">
        <w:rPr>
          <w:i/>
        </w:rPr>
        <w:t>The Ocean of Theosophy</w:t>
      </w:r>
      <w:r w:rsidRPr="00F311B6">
        <w:t xml:space="preserve">, 1893 </w:t>
      </w:r>
      <w:proofErr w:type="spellStart"/>
      <w:r w:rsidRPr="00F311B6">
        <w:t>apud</w:t>
      </w:r>
      <w:proofErr w:type="spellEnd"/>
      <w:r w:rsidRPr="00F311B6">
        <w:t xml:space="preserve"> www.Theosophy Library Online-Home-What is theosophy.com.</w:t>
      </w:r>
    </w:p>
  </w:footnote>
  <w:footnote w:id="6">
    <w:p w:rsidR="007F2C53" w:rsidRPr="00F311B6" w:rsidRDefault="007F2C53" w:rsidP="007F2C53">
      <w:pPr>
        <w:pStyle w:val="FootnoteText"/>
        <w:rPr>
          <w:lang w:val="ro-RO"/>
        </w:rPr>
      </w:pPr>
      <w:r w:rsidRPr="00F311B6">
        <w:rPr>
          <w:rStyle w:val="FootnoteReference"/>
        </w:rPr>
        <w:footnoteRef/>
      </w:r>
      <w:r w:rsidRPr="00F311B6">
        <w:t xml:space="preserve"> H. P. Blavatsky, </w:t>
      </w:r>
      <w:r w:rsidRPr="00F311B6">
        <w:rPr>
          <w:i/>
        </w:rPr>
        <w:t>The Key to Theosophy</w:t>
      </w:r>
      <w:r w:rsidRPr="00F311B6">
        <w:t xml:space="preserve">, 1889 </w:t>
      </w:r>
      <w:proofErr w:type="spellStart"/>
      <w:proofErr w:type="gramStart"/>
      <w:r w:rsidRPr="00F311B6">
        <w:t>apud</w:t>
      </w:r>
      <w:proofErr w:type="spellEnd"/>
      <w:r w:rsidRPr="00F311B6">
        <w:t xml:space="preserve">  www.Theosophy</w:t>
      </w:r>
      <w:proofErr w:type="gramEnd"/>
      <w:r w:rsidRPr="00F311B6">
        <w:t xml:space="preserve"> Library Online-Home-What is theosophy.com.</w:t>
      </w:r>
    </w:p>
  </w:footnote>
  <w:footnote w:id="7">
    <w:p w:rsidR="007F2C53" w:rsidRPr="00F311B6" w:rsidRDefault="007F2C53" w:rsidP="007F2C53">
      <w:pPr>
        <w:pStyle w:val="FootnoteText"/>
        <w:jc w:val="both"/>
        <w:rPr>
          <w:lang w:val="ro-RO"/>
        </w:rPr>
      </w:pPr>
      <w:r w:rsidRPr="00F311B6">
        <w:rPr>
          <w:rStyle w:val="FootnoteReference"/>
        </w:rPr>
        <w:footnoteRef/>
      </w:r>
      <w:r w:rsidRPr="00F311B6">
        <w:t xml:space="preserve"> Lady </w:t>
      </w:r>
      <w:proofErr w:type="spellStart"/>
      <w:r w:rsidRPr="00F311B6">
        <w:t>Caithness</w:t>
      </w:r>
      <w:proofErr w:type="spellEnd"/>
      <w:r w:rsidRPr="00F311B6">
        <w:t xml:space="preserve">, </w:t>
      </w:r>
      <w:r w:rsidRPr="00F311B6">
        <w:rPr>
          <w:i/>
        </w:rPr>
        <w:t xml:space="preserve">La </w:t>
      </w:r>
      <w:proofErr w:type="spellStart"/>
      <w:r w:rsidRPr="00F311B6">
        <w:rPr>
          <w:i/>
        </w:rPr>
        <w:t>théosophie</w:t>
      </w:r>
      <w:proofErr w:type="spellEnd"/>
      <w:r w:rsidRPr="00F311B6">
        <w:rPr>
          <w:i/>
        </w:rPr>
        <w:t xml:space="preserve"> </w:t>
      </w:r>
      <w:proofErr w:type="spellStart"/>
      <w:r w:rsidRPr="00F311B6">
        <w:rPr>
          <w:i/>
        </w:rPr>
        <w:t>chrêtienne</w:t>
      </w:r>
      <w:proofErr w:type="spellEnd"/>
      <w:r w:rsidRPr="00F311B6">
        <w:t>, Paris-</w:t>
      </w:r>
      <w:proofErr w:type="spellStart"/>
      <w:r w:rsidRPr="00F311B6">
        <w:t>Bruxelles</w:t>
      </w:r>
      <w:proofErr w:type="spellEnd"/>
      <w:r w:rsidRPr="00F311B6">
        <w:t xml:space="preserve">, 1886, p.7 </w:t>
      </w:r>
      <w:proofErr w:type="spellStart"/>
      <w:r w:rsidRPr="00F311B6">
        <w:t>apud</w:t>
      </w:r>
      <w:proofErr w:type="spellEnd"/>
      <w:r w:rsidRPr="00F311B6">
        <w:t xml:space="preserve"> Gheorghe C. </w:t>
      </w:r>
      <w:proofErr w:type="spellStart"/>
      <w:r w:rsidRPr="00F311B6">
        <w:t>Alexe</w:t>
      </w:r>
      <w:proofErr w:type="spellEnd"/>
      <w:r w:rsidRPr="00F311B6">
        <w:t xml:space="preserve">, </w:t>
      </w:r>
      <w:r w:rsidRPr="00F311B6">
        <w:rPr>
          <w:i/>
        </w:rPr>
        <w:t>Na</w:t>
      </w:r>
      <w:r w:rsidRPr="00F311B6">
        <w:rPr>
          <w:i/>
          <w:lang w:val="ro-RO"/>
        </w:rPr>
        <w:t>şterea</w:t>
      </w:r>
      <w:r w:rsidRPr="00F311B6">
        <w:rPr>
          <w:lang w:val="ro-RO"/>
        </w:rPr>
        <w:t xml:space="preserve"> </w:t>
      </w:r>
      <w:r w:rsidRPr="00F311B6">
        <w:rPr>
          <w:i/>
          <w:lang w:val="ro-RO"/>
        </w:rPr>
        <w:t>Domnului şi concepţia teosofică despre reîncarnare</w:t>
      </w:r>
      <w:r w:rsidRPr="00F311B6">
        <w:rPr>
          <w:lang w:val="ro-RO"/>
        </w:rPr>
        <w:t xml:space="preserve"> în „Studii Teologice</w:t>
      </w:r>
      <w:r w:rsidRPr="00F311B6">
        <w:t>”</w:t>
      </w:r>
      <w:r w:rsidRPr="00F311B6">
        <w:rPr>
          <w:lang w:val="ro-RO"/>
        </w:rPr>
        <w:t xml:space="preserve"> 1956, nr. </w:t>
      </w:r>
      <w:r w:rsidRPr="00F311B6">
        <w:rPr>
          <w:lang w:val="ro-RO"/>
        </w:rPr>
        <w:t>1-2, p. 28.</w:t>
      </w:r>
    </w:p>
  </w:footnote>
  <w:footnote w:id="8">
    <w:p w:rsidR="007F2C53" w:rsidRPr="00F311B6" w:rsidRDefault="007F2C53" w:rsidP="007F2C53">
      <w:pPr>
        <w:pStyle w:val="FootnoteText"/>
        <w:jc w:val="both"/>
        <w:rPr>
          <w:lang w:val="ro-RO"/>
        </w:rPr>
      </w:pPr>
      <w:r w:rsidRPr="00F311B6">
        <w:rPr>
          <w:rStyle w:val="FootnoteReference"/>
        </w:rPr>
        <w:footnoteRef/>
      </w:r>
      <w:r w:rsidRPr="00F311B6">
        <w:t xml:space="preserve"> </w:t>
      </w:r>
      <w:proofErr w:type="spellStart"/>
      <w:proofErr w:type="gramStart"/>
      <w:r w:rsidRPr="00F311B6">
        <w:t>Diac</w:t>
      </w:r>
      <w:proofErr w:type="spellEnd"/>
      <w:r w:rsidRPr="00F311B6">
        <w:t>.</w:t>
      </w:r>
      <w:proofErr w:type="gramEnd"/>
      <w:r w:rsidRPr="00F311B6">
        <w:t xml:space="preserve"> P. I. David., </w:t>
      </w:r>
      <w:r w:rsidRPr="00F311B6">
        <w:rPr>
          <w:i/>
          <w:iCs/>
        </w:rPr>
        <w:t>op. cit</w:t>
      </w:r>
      <w:r w:rsidRPr="00F311B6">
        <w:t>., p.196.</w:t>
      </w:r>
    </w:p>
  </w:footnote>
  <w:footnote w:id="9">
    <w:p w:rsidR="007F2C53" w:rsidRPr="00F311B6" w:rsidRDefault="007F2C53" w:rsidP="007F2C53">
      <w:pPr>
        <w:pStyle w:val="FootnoteText"/>
        <w:jc w:val="both"/>
      </w:pPr>
      <w:r w:rsidRPr="00F311B6">
        <w:rPr>
          <w:rStyle w:val="FootnoteReference"/>
        </w:rPr>
        <w:footnoteRef/>
      </w:r>
      <w:r w:rsidRPr="00F311B6">
        <w:t xml:space="preserve"> </w:t>
      </w:r>
      <w:r w:rsidRPr="00F311B6">
        <w:rPr>
          <w:lang w:val="ro-RO"/>
        </w:rPr>
        <w:t xml:space="preserve">Annie Besant (1847 - 1933), </w:t>
      </w:r>
    </w:p>
  </w:footnote>
  <w:footnote w:id="10">
    <w:p w:rsidR="007F2C53" w:rsidRPr="00F311B6" w:rsidRDefault="007F2C53" w:rsidP="007F2C53">
      <w:pPr>
        <w:pStyle w:val="FootnoteText"/>
        <w:jc w:val="both"/>
      </w:pPr>
      <w:r w:rsidRPr="00F311B6">
        <w:rPr>
          <w:rStyle w:val="FootnoteReference"/>
        </w:rPr>
        <w:footnoteRef/>
      </w:r>
      <w:r w:rsidRPr="00F311B6">
        <w:t xml:space="preserve"> Alice Ann Bailey </w:t>
      </w:r>
      <w:r w:rsidRPr="00F311B6">
        <w:rPr>
          <w:lang w:val="ro-RO"/>
        </w:rPr>
        <w:t>(1880 – 1949).</w:t>
      </w:r>
    </w:p>
  </w:footnote>
  <w:footnote w:id="11">
    <w:p w:rsidR="007F2C53" w:rsidRPr="00F311B6" w:rsidRDefault="007F2C53" w:rsidP="007F2C53">
      <w:pPr>
        <w:pStyle w:val="FootnoteText"/>
        <w:jc w:val="both"/>
        <w:rPr>
          <w:lang w:val="ro-RO"/>
        </w:rPr>
      </w:pPr>
      <w:r w:rsidRPr="00F311B6">
        <w:rPr>
          <w:rStyle w:val="FootnoteReference"/>
        </w:rPr>
        <w:footnoteRef/>
      </w:r>
      <w:r w:rsidRPr="00F311B6">
        <w:t xml:space="preserve"> Robert Todd Carroll, </w:t>
      </w:r>
      <w:r w:rsidRPr="00F311B6">
        <w:rPr>
          <w:i/>
        </w:rPr>
        <w:t>The Skeptic’s</w:t>
      </w:r>
      <w:r w:rsidRPr="00F311B6">
        <w:rPr>
          <w:i/>
          <w:lang w:val="ro-RO"/>
        </w:rPr>
        <w:t xml:space="preserve"> </w:t>
      </w:r>
      <w:r w:rsidRPr="00F311B6">
        <w:rPr>
          <w:i/>
          <w:lang w:val="ro-RO"/>
        </w:rPr>
        <w:t>Dictionary</w:t>
      </w:r>
      <w:r w:rsidRPr="00F311B6">
        <w:rPr>
          <w:lang w:val="ro-RO"/>
        </w:rPr>
        <w:t xml:space="preserve"> apud www.SkepDic.com</w:t>
      </w:r>
    </w:p>
  </w:footnote>
  <w:footnote w:id="12">
    <w:p w:rsidR="007F2C53" w:rsidRPr="00F311B6" w:rsidRDefault="007F2C53" w:rsidP="007F2C53">
      <w:pPr>
        <w:pStyle w:val="FootnoteText"/>
        <w:jc w:val="both"/>
        <w:rPr>
          <w:lang w:val="ro-RO"/>
        </w:rPr>
      </w:pPr>
      <w:r w:rsidRPr="00F311B6">
        <w:rPr>
          <w:rStyle w:val="FootnoteReference"/>
        </w:rPr>
        <w:footnoteRef/>
      </w:r>
      <w:r>
        <w:t xml:space="preserve"> </w:t>
      </w:r>
      <w:proofErr w:type="spellStart"/>
      <w:proofErr w:type="gramStart"/>
      <w:r w:rsidRPr="00F311B6">
        <w:t>Prof.diacon</w:t>
      </w:r>
      <w:proofErr w:type="spellEnd"/>
      <w:r w:rsidRPr="00F311B6">
        <w:t xml:space="preserve"> </w:t>
      </w:r>
      <w:proofErr w:type="spellStart"/>
      <w:r w:rsidRPr="00F311B6">
        <w:t>Emilian</w:t>
      </w:r>
      <w:proofErr w:type="spellEnd"/>
      <w:r w:rsidRPr="00F311B6">
        <w:t xml:space="preserve"> </w:t>
      </w:r>
      <w:proofErr w:type="spellStart"/>
      <w:r w:rsidRPr="00F311B6">
        <w:t>Vasilescu</w:t>
      </w:r>
      <w:proofErr w:type="spellEnd"/>
      <w:r w:rsidRPr="00F311B6">
        <w:rPr>
          <w:i/>
        </w:rPr>
        <w:t xml:space="preserve">, </w:t>
      </w:r>
      <w:proofErr w:type="spellStart"/>
      <w:r w:rsidRPr="00F311B6">
        <w:rPr>
          <w:i/>
        </w:rPr>
        <w:t>Religie</w:t>
      </w:r>
      <w:proofErr w:type="spellEnd"/>
      <w:r w:rsidRPr="00F311B6">
        <w:rPr>
          <w:i/>
        </w:rPr>
        <w:t xml:space="preserve">, </w:t>
      </w:r>
      <w:proofErr w:type="spellStart"/>
      <w:r w:rsidRPr="00F311B6">
        <w:rPr>
          <w:i/>
        </w:rPr>
        <w:t>superstiţie</w:t>
      </w:r>
      <w:proofErr w:type="spellEnd"/>
      <w:r w:rsidRPr="00F311B6">
        <w:rPr>
          <w:i/>
        </w:rPr>
        <w:t xml:space="preserve">, </w:t>
      </w:r>
      <w:proofErr w:type="spellStart"/>
      <w:r w:rsidRPr="00F311B6">
        <w:rPr>
          <w:i/>
        </w:rPr>
        <w:t>ocultism</w:t>
      </w:r>
      <w:proofErr w:type="spellEnd"/>
      <w:r w:rsidRPr="00F311B6">
        <w:rPr>
          <w:i/>
        </w:rPr>
        <w:t xml:space="preserve">, </w:t>
      </w:r>
      <w:proofErr w:type="spellStart"/>
      <w:r w:rsidRPr="00F311B6">
        <w:rPr>
          <w:i/>
        </w:rPr>
        <w:t>spiritism</w:t>
      </w:r>
      <w:proofErr w:type="spellEnd"/>
      <w:r w:rsidRPr="00F311B6">
        <w:rPr>
          <w:i/>
        </w:rPr>
        <w:t xml:space="preserve"> </w:t>
      </w:r>
      <w:proofErr w:type="spellStart"/>
      <w:r w:rsidRPr="00F311B6">
        <w:rPr>
          <w:i/>
        </w:rPr>
        <w:t>şi</w:t>
      </w:r>
      <w:proofErr w:type="spellEnd"/>
      <w:r w:rsidRPr="00F311B6">
        <w:rPr>
          <w:i/>
        </w:rPr>
        <w:t xml:space="preserve"> </w:t>
      </w:r>
      <w:proofErr w:type="spellStart"/>
      <w:r w:rsidRPr="00F311B6">
        <w:rPr>
          <w:i/>
        </w:rPr>
        <w:t>teosofie</w:t>
      </w:r>
      <w:proofErr w:type="spellEnd"/>
      <w:r w:rsidRPr="00F311B6">
        <w:t xml:space="preserve"> </w:t>
      </w:r>
      <w:proofErr w:type="spellStart"/>
      <w:r w:rsidRPr="00F311B6">
        <w:t>în</w:t>
      </w:r>
      <w:proofErr w:type="spellEnd"/>
      <w:r w:rsidRPr="00F311B6">
        <w:t xml:space="preserve"> </w:t>
      </w:r>
      <w:r w:rsidRPr="00F311B6">
        <w:rPr>
          <w:lang w:val="ro-RO"/>
        </w:rPr>
        <w:t>„Studii Teologice</w:t>
      </w:r>
      <w:r w:rsidRPr="00F311B6">
        <w:t>” 1949, nr.</w:t>
      </w:r>
      <w:proofErr w:type="gramEnd"/>
      <w:r w:rsidRPr="00F311B6">
        <w:t xml:space="preserve"> </w:t>
      </w:r>
      <w:proofErr w:type="gramStart"/>
      <w:r w:rsidRPr="00F311B6">
        <w:t>5-6, p.321.</w:t>
      </w:r>
      <w:proofErr w:type="gramEnd"/>
      <w:r w:rsidRPr="00F311B6">
        <w:t xml:space="preserve"> </w:t>
      </w:r>
    </w:p>
  </w:footnote>
  <w:footnote w:id="13">
    <w:p w:rsidR="007F2C53" w:rsidRPr="00F311B6" w:rsidRDefault="007F2C53" w:rsidP="007F2C53">
      <w:pPr>
        <w:pStyle w:val="FootnoteText"/>
        <w:jc w:val="both"/>
      </w:pPr>
      <w:r w:rsidRPr="00F311B6">
        <w:rPr>
          <w:rStyle w:val="FootnoteReference"/>
        </w:rPr>
        <w:footnoteRef/>
      </w:r>
      <w:r w:rsidRPr="00F311B6">
        <w:t xml:space="preserve"> Pr. </w:t>
      </w:r>
      <w:proofErr w:type="spellStart"/>
      <w:r w:rsidRPr="00F311B6">
        <w:t>Magistrand</w:t>
      </w:r>
      <w:proofErr w:type="spellEnd"/>
      <w:r w:rsidRPr="00F311B6">
        <w:t xml:space="preserve"> </w:t>
      </w:r>
      <w:proofErr w:type="spellStart"/>
      <w:r w:rsidRPr="00F311B6">
        <w:t>Dumitru</w:t>
      </w:r>
      <w:proofErr w:type="spellEnd"/>
      <w:r w:rsidRPr="00F311B6">
        <w:t xml:space="preserve"> </w:t>
      </w:r>
      <w:proofErr w:type="spellStart"/>
      <w:r w:rsidRPr="00F311B6">
        <w:t>Soare</w:t>
      </w:r>
      <w:proofErr w:type="spellEnd"/>
      <w:r w:rsidRPr="00F311B6">
        <w:t xml:space="preserve">, </w:t>
      </w:r>
      <w:proofErr w:type="spellStart"/>
      <w:r w:rsidRPr="00F311B6">
        <w:rPr>
          <w:i/>
        </w:rPr>
        <w:t>Pretinsele</w:t>
      </w:r>
      <w:proofErr w:type="spellEnd"/>
      <w:r w:rsidRPr="00F311B6">
        <w:rPr>
          <w:i/>
        </w:rPr>
        <w:t xml:space="preserve"> </w:t>
      </w:r>
      <w:proofErr w:type="spellStart"/>
      <w:r w:rsidRPr="00F311B6">
        <w:rPr>
          <w:i/>
        </w:rPr>
        <w:t>origini</w:t>
      </w:r>
      <w:proofErr w:type="spellEnd"/>
      <w:r w:rsidRPr="00F311B6">
        <w:rPr>
          <w:i/>
        </w:rPr>
        <w:t xml:space="preserve"> </w:t>
      </w:r>
      <w:proofErr w:type="spellStart"/>
      <w:r w:rsidRPr="00F311B6">
        <w:rPr>
          <w:i/>
        </w:rPr>
        <w:t>orientale</w:t>
      </w:r>
      <w:proofErr w:type="spellEnd"/>
      <w:r w:rsidRPr="00F311B6">
        <w:rPr>
          <w:i/>
        </w:rPr>
        <w:t xml:space="preserve"> ale </w:t>
      </w:r>
      <w:proofErr w:type="spellStart"/>
      <w:r w:rsidRPr="00F311B6">
        <w:rPr>
          <w:i/>
        </w:rPr>
        <w:t>teosofiei</w:t>
      </w:r>
      <w:proofErr w:type="spellEnd"/>
      <w:r w:rsidRPr="00F311B6">
        <w:rPr>
          <w:i/>
        </w:rPr>
        <w:t xml:space="preserve"> </w:t>
      </w:r>
      <w:proofErr w:type="spellStart"/>
      <w:r w:rsidRPr="00F311B6">
        <w:rPr>
          <w:i/>
        </w:rPr>
        <w:t>moderne</w:t>
      </w:r>
      <w:proofErr w:type="spellEnd"/>
      <w:r w:rsidRPr="00F311B6">
        <w:t xml:space="preserve"> </w:t>
      </w:r>
      <w:proofErr w:type="spellStart"/>
      <w:r w:rsidRPr="00F311B6">
        <w:t>în</w:t>
      </w:r>
      <w:proofErr w:type="spellEnd"/>
      <w:r w:rsidRPr="00F311B6">
        <w:t xml:space="preserve"> </w:t>
      </w:r>
      <w:r w:rsidRPr="00F311B6">
        <w:rPr>
          <w:lang w:val="ro-RO"/>
        </w:rPr>
        <w:t>„</w:t>
      </w:r>
      <w:proofErr w:type="spellStart"/>
      <w:r w:rsidRPr="00F311B6">
        <w:t>Studii</w:t>
      </w:r>
      <w:proofErr w:type="spellEnd"/>
      <w:r w:rsidRPr="00F311B6">
        <w:t xml:space="preserve"> </w:t>
      </w:r>
      <w:proofErr w:type="spellStart"/>
      <w:r w:rsidRPr="00F311B6">
        <w:t>Teologice</w:t>
      </w:r>
      <w:proofErr w:type="spellEnd"/>
      <w:r w:rsidRPr="00F311B6">
        <w:t>” 1959, nr. 3-4, p. 214.</w:t>
      </w:r>
    </w:p>
  </w:footnote>
  <w:footnote w:id="14">
    <w:p w:rsidR="007F2C53" w:rsidRPr="00F311B6" w:rsidRDefault="007F2C53" w:rsidP="007F2C53">
      <w:pPr>
        <w:pStyle w:val="FootnoteText"/>
        <w:spacing w:line="360" w:lineRule="auto"/>
        <w:jc w:val="both"/>
        <w:rPr>
          <w:lang w:val="ro-RO"/>
        </w:rPr>
      </w:pPr>
      <w:r w:rsidRPr="00F311B6">
        <w:rPr>
          <w:rStyle w:val="FootnoteReference"/>
        </w:rPr>
        <w:footnoteRef/>
      </w:r>
      <w:r w:rsidRPr="00F311B6">
        <w:t xml:space="preserve"> </w:t>
      </w:r>
      <w:proofErr w:type="spellStart"/>
      <w:proofErr w:type="gramStart"/>
      <w:r w:rsidRPr="00F311B6">
        <w:t>Ibidem</w:t>
      </w:r>
      <w:proofErr w:type="spellEnd"/>
      <w:r w:rsidRPr="00F311B6">
        <w:t>, p. 215.</w:t>
      </w:r>
      <w:proofErr w:type="gramEnd"/>
    </w:p>
  </w:footnote>
  <w:footnote w:id="15">
    <w:p w:rsidR="007F2C53" w:rsidRPr="00F311B6" w:rsidRDefault="007F2C53" w:rsidP="007F2C53">
      <w:pPr>
        <w:pStyle w:val="FootnoteText"/>
        <w:jc w:val="both"/>
        <w:rPr>
          <w:lang w:val="ro-RO"/>
        </w:rPr>
      </w:pPr>
      <w:r w:rsidRPr="00F311B6">
        <w:rPr>
          <w:rStyle w:val="FootnoteReference"/>
        </w:rPr>
        <w:footnoteRef/>
      </w:r>
      <w:r w:rsidRPr="00F311B6">
        <w:t xml:space="preserve"> C. </w:t>
      </w:r>
      <w:proofErr w:type="spellStart"/>
      <w:r w:rsidRPr="00F311B6">
        <w:t>Clemen</w:t>
      </w:r>
      <w:proofErr w:type="spellEnd"/>
      <w:r w:rsidRPr="00F311B6">
        <w:t xml:space="preserve">, </w:t>
      </w:r>
      <w:r w:rsidRPr="00F311B6">
        <w:rPr>
          <w:i/>
        </w:rPr>
        <w:t>Les religion du monde</w:t>
      </w:r>
      <w:r w:rsidRPr="00F311B6">
        <w:t xml:space="preserve">, Paris, 1930, p. 144-145 </w:t>
      </w:r>
      <w:proofErr w:type="spellStart"/>
      <w:r w:rsidRPr="00F311B6">
        <w:t>apud</w:t>
      </w:r>
      <w:proofErr w:type="spellEnd"/>
      <w:r w:rsidRPr="00F311B6">
        <w:t xml:space="preserve"> Pr. </w:t>
      </w:r>
      <w:proofErr w:type="spellStart"/>
      <w:r w:rsidRPr="00F311B6">
        <w:t>Magistrand</w:t>
      </w:r>
      <w:proofErr w:type="spellEnd"/>
      <w:r w:rsidRPr="00F311B6">
        <w:t xml:space="preserve"> </w:t>
      </w:r>
      <w:proofErr w:type="spellStart"/>
      <w:r w:rsidRPr="00F311B6">
        <w:t>Dumitru</w:t>
      </w:r>
      <w:proofErr w:type="spellEnd"/>
      <w:r w:rsidRPr="00F311B6">
        <w:t xml:space="preserve"> </w:t>
      </w:r>
      <w:proofErr w:type="spellStart"/>
      <w:r w:rsidRPr="00F311B6">
        <w:t>Soare</w:t>
      </w:r>
      <w:proofErr w:type="spellEnd"/>
      <w:r w:rsidRPr="00F311B6">
        <w:t xml:space="preserve">, </w:t>
      </w:r>
      <w:r w:rsidRPr="00F311B6">
        <w:rPr>
          <w:i/>
          <w:iCs/>
        </w:rPr>
        <w:t>op. cit</w:t>
      </w:r>
      <w:r w:rsidRPr="00F311B6">
        <w:t>., p. 215.</w:t>
      </w:r>
    </w:p>
  </w:footnote>
  <w:footnote w:id="16">
    <w:p w:rsidR="007F2C53" w:rsidRPr="00F311B6" w:rsidRDefault="007F2C53" w:rsidP="007F2C53">
      <w:pPr>
        <w:pStyle w:val="FootnoteText"/>
        <w:jc w:val="both"/>
        <w:rPr>
          <w:lang w:val="ro-RO"/>
        </w:rPr>
      </w:pPr>
      <w:r w:rsidRPr="00F311B6">
        <w:rPr>
          <w:rStyle w:val="FootnoteReference"/>
        </w:rPr>
        <w:footnoteRef/>
      </w:r>
      <w:r w:rsidRPr="00F311B6">
        <w:t xml:space="preserve"> Robert Todd </w:t>
      </w:r>
      <w:proofErr w:type="spellStart"/>
      <w:r w:rsidRPr="00F311B6">
        <w:t>Carrol</w:t>
      </w:r>
      <w:proofErr w:type="spellEnd"/>
      <w:r w:rsidRPr="00F311B6">
        <w:t xml:space="preserve">, </w:t>
      </w:r>
      <w:r w:rsidRPr="00F311B6">
        <w:rPr>
          <w:i/>
          <w:iCs/>
        </w:rPr>
        <w:t>op. cit.</w:t>
      </w:r>
    </w:p>
  </w:footnote>
  <w:footnote w:id="17">
    <w:p w:rsidR="007F2C53" w:rsidRPr="00F311B6" w:rsidRDefault="007F2C53" w:rsidP="007F2C53">
      <w:pPr>
        <w:pStyle w:val="FootnoteText"/>
        <w:jc w:val="both"/>
        <w:rPr>
          <w:lang w:val="ro-RO"/>
        </w:rPr>
      </w:pPr>
      <w:r w:rsidRPr="00F311B6">
        <w:rPr>
          <w:rStyle w:val="FootnoteReference"/>
        </w:rPr>
        <w:footnoteRef/>
      </w:r>
      <w:r w:rsidRPr="00F311B6">
        <w:t xml:space="preserve"> Lucien </w:t>
      </w:r>
      <w:proofErr w:type="spellStart"/>
      <w:r w:rsidRPr="00F311B6">
        <w:t>Roure</w:t>
      </w:r>
      <w:proofErr w:type="spellEnd"/>
      <w:r w:rsidRPr="00F311B6">
        <w:t xml:space="preserve">, Au pays de l’ </w:t>
      </w:r>
      <w:proofErr w:type="spellStart"/>
      <w:r w:rsidRPr="00F311B6">
        <w:t>occultisme</w:t>
      </w:r>
      <w:proofErr w:type="spellEnd"/>
      <w:r w:rsidRPr="00F311B6">
        <w:t xml:space="preserve">, </w:t>
      </w:r>
      <w:proofErr w:type="spellStart"/>
      <w:r w:rsidRPr="00F311B6">
        <w:t>ou</w:t>
      </w:r>
      <w:proofErr w:type="spellEnd"/>
      <w:r w:rsidRPr="00F311B6">
        <w:t xml:space="preserve"> par </w:t>
      </w:r>
      <w:proofErr w:type="spellStart"/>
      <w:r w:rsidRPr="00F311B6">
        <w:t>delá</w:t>
      </w:r>
      <w:proofErr w:type="spellEnd"/>
      <w:r w:rsidRPr="00F311B6">
        <w:t xml:space="preserve"> le </w:t>
      </w:r>
      <w:proofErr w:type="spellStart"/>
      <w:r w:rsidRPr="00F311B6">
        <w:t>catholicisme</w:t>
      </w:r>
      <w:proofErr w:type="spellEnd"/>
      <w:r w:rsidRPr="00F311B6">
        <w:t xml:space="preserve">, 2-ème </w:t>
      </w:r>
      <w:proofErr w:type="spellStart"/>
      <w:r w:rsidRPr="00F311B6">
        <w:t>éd</w:t>
      </w:r>
      <w:proofErr w:type="spellEnd"/>
      <w:r w:rsidRPr="00F311B6">
        <w:t xml:space="preserve">., Paris, 1925, p. 43.; René </w:t>
      </w:r>
      <w:proofErr w:type="spellStart"/>
      <w:r w:rsidRPr="00F311B6">
        <w:t>Guénon</w:t>
      </w:r>
      <w:proofErr w:type="spellEnd"/>
      <w:r w:rsidRPr="00F311B6">
        <w:t xml:space="preserve">, Le </w:t>
      </w:r>
      <w:proofErr w:type="spellStart"/>
      <w:r w:rsidRPr="00F311B6">
        <w:t>théosophisme</w:t>
      </w:r>
      <w:proofErr w:type="spellEnd"/>
      <w:r w:rsidRPr="00F311B6">
        <w:t xml:space="preserve">, histoire </w:t>
      </w:r>
      <w:proofErr w:type="spellStart"/>
      <w:r w:rsidRPr="00F311B6">
        <w:t>d’une</w:t>
      </w:r>
      <w:proofErr w:type="spellEnd"/>
      <w:r w:rsidRPr="00F311B6">
        <w:t xml:space="preserve"> pseudo-religion, 2-ème </w:t>
      </w:r>
      <w:proofErr w:type="spellStart"/>
      <w:r w:rsidRPr="00F311B6">
        <w:t>éd</w:t>
      </w:r>
      <w:proofErr w:type="spellEnd"/>
      <w:r w:rsidRPr="00F311B6">
        <w:t xml:space="preserve">., Paris, 1928, p. 17-18 </w:t>
      </w:r>
      <w:proofErr w:type="spellStart"/>
      <w:r w:rsidRPr="00F311B6">
        <w:t>apud</w:t>
      </w:r>
      <w:proofErr w:type="spellEnd"/>
      <w:r w:rsidRPr="00F311B6">
        <w:t xml:space="preserve"> Pr. </w:t>
      </w:r>
      <w:proofErr w:type="spellStart"/>
      <w:r w:rsidRPr="00F311B6">
        <w:t>Magistrand</w:t>
      </w:r>
      <w:proofErr w:type="spellEnd"/>
      <w:r w:rsidRPr="00F311B6">
        <w:t xml:space="preserve"> </w:t>
      </w:r>
      <w:proofErr w:type="spellStart"/>
      <w:r w:rsidRPr="00F311B6">
        <w:t>Dumitru</w:t>
      </w:r>
      <w:proofErr w:type="spellEnd"/>
      <w:r w:rsidRPr="00F311B6">
        <w:t xml:space="preserve"> </w:t>
      </w:r>
      <w:proofErr w:type="spellStart"/>
      <w:r w:rsidRPr="00F311B6">
        <w:t>Soare</w:t>
      </w:r>
      <w:proofErr w:type="spellEnd"/>
      <w:r w:rsidRPr="00F311B6">
        <w:t xml:space="preserve">, op. cit., p. 215-216. </w:t>
      </w:r>
    </w:p>
  </w:footnote>
  <w:footnote w:id="18">
    <w:p w:rsidR="007F2C53" w:rsidRPr="00F311B6" w:rsidRDefault="007F2C53" w:rsidP="007F2C53">
      <w:pPr>
        <w:pStyle w:val="FootnoteText"/>
        <w:jc w:val="both"/>
        <w:rPr>
          <w:lang w:val="ro-RO"/>
        </w:rPr>
      </w:pPr>
      <w:r w:rsidRPr="00F311B6">
        <w:rPr>
          <w:rStyle w:val="FootnoteReference"/>
        </w:rPr>
        <w:footnoteRef/>
      </w:r>
      <w:r w:rsidRPr="00F311B6">
        <w:t xml:space="preserve"> </w:t>
      </w:r>
      <w:proofErr w:type="spellStart"/>
      <w:r w:rsidRPr="00F311B6">
        <w:t>Prof.diacon</w:t>
      </w:r>
      <w:proofErr w:type="spellEnd"/>
      <w:r w:rsidRPr="00F311B6">
        <w:t xml:space="preserve"> </w:t>
      </w:r>
      <w:proofErr w:type="spellStart"/>
      <w:r w:rsidRPr="00F311B6">
        <w:t>Emilian</w:t>
      </w:r>
      <w:proofErr w:type="spellEnd"/>
      <w:r w:rsidRPr="00F311B6">
        <w:t xml:space="preserve"> </w:t>
      </w:r>
      <w:proofErr w:type="spellStart"/>
      <w:r w:rsidRPr="00F311B6">
        <w:t>Vasilescu</w:t>
      </w:r>
      <w:proofErr w:type="spellEnd"/>
      <w:r w:rsidRPr="00F311B6">
        <w:t>, op. cit., p. 321.</w:t>
      </w:r>
    </w:p>
  </w:footnote>
  <w:footnote w:id="19">
    <w:p w:rsidR="007F2C53" w:rsidRPr="00F311B6" w:rsidRDefault="007F2C53" w:rsidP="007F2C53">
      <w:pPr>
        <w:pStyle w:val="FootnoteText"/>
        <w:jc w:val="both"/>
      </w:pPr>
      <w:r w:rsidRPr="00F311B6">
        <w:rPr>
          <w:rStyle w:val="FootnoteReference"/>
        </w:rPr>
        <w:footnoteRef/>
      </w:r>
      <w:r w:rsidRPr="00F311B6">
        <w:t xml:space="preserve"> Charles Webster </w:t>
      </w:r>
      <w:proofErr w:type="spellStart"/>
      <w:r w:rsidRPr="00F311B6">
        <w:t>Leadbeater</w:t>
      </w:r>
      <w:proofErr w:type="spellEnd"/>
      <w:r w:rsidRPr="00F311B6">
        <w:t xml:space="preserve"> (1854 – 1934), cleric </w:t>
      </w:r>
      <w:proofErr w:type="spellStart"/>
      <w:proofErr w:type="gramStart"/>
      <w:r w:rsidRPr="00F311B6">
        <w:t>anglican</w:t>
      </w:r>
      <w:proofErr w:type="spellEnd"/>
      <w:proofErr w:type="gramEnd"/>
      <w:r w:rsidRPr="00F311B6">
        <w:t xml:space="preserve">, </w:t>
      </w:r>
      <w:proofErr w:type="spellStart"/>
      <w:r w:rsidRPr="00F311B6">
        <w:t>scriitor</w:t>
      </w:r>
      <w:proofErr w:type="spellEnd"/>
      <w:r w:rsidRPr="00F311B6">
        <w:t xml:space="preserve">, </w:t>
      </w:r>
      <w:proofErr w:type="spellStart"/>
      <w:r w:rsidRPr="00F311B6">
        <w:t>teosof</w:t>
      </w:r>
      <w:proofErr w:type="spellEnd"/>
      <w:r w:rsidRPr="00F311B6">
        <w:t xml:space="preserve"> </w:t>
      </w:r>
      <w:proofErr w:type="spellStart"/>
      <w:r w:rsidRPr="00F311B6">
        <w:t>şi</w:t>
      </w:r>
      <w:proofErr w:type="spellEnd"/>
      <w:r w:rsidRPr="00F311B6">
        <w:t xml:space="preserve"> mason. </w:t>
      </w:r>
      <w:proofErr w:type="spellStart"/>
      <w:proofErr w:type="gramStart"/>
      <w:r w:rsidRPr="00F311B6">
        <w:t>Leadbeater</w:t>
      </w:r>
      <w:proofErr w:type="spellEnd"/>
      <w:r w:rsidRPr="00F311B6">
        <w:t xml:space="preserve"> s-a </w:t>
      </w:r>
      <w:proofErr w:type="spellStart"/>
      <w:r w:rsidRPr="00F311B6">
        <w:t>consacrat</w:t>
      </w:r>
      <w:proofErr w:type="spellEnd"/>
      <w:r w:rsidRPr="00F311B6">
        <w:t xml:space="preserve"> </w:t>
      </w:r>
      <w:proofErr w:type="spellStart"/>
      <w:r w:rsidRPr="00F311B6">
        <w:t>timp</w:t>
      </w:r>
      <w:proofErr w:type="spellEnd"/>
      <w:r w:rsidRPr="00F311B6">
        <w:t xml:space="preserve"> de </w:t>
      </w:r>
      <w:proofErr w:type="spellStart"/>
      <w:r w:rsidRPr="00F311B6">
        <w:t>aproape</w:t>
      </w:r>
      <w:proofErr w:type="spellEnd"/>
      <w:r w:rsidRPr="00F311B6">
        <w:t xml:space="preserve"> o </w:t>
      </w:r>
      <w:proofErr w:type="spellStart"/>
      <w:r w:rsidRPr="00F311B6">
        <w:t>jumătate</w:t>
      </w:r>
      <w:proofErr w:type="spellEnd"/>
      <w:r w:rsidRPr="00F311B6">
        <w:t xml:space="preserve"> de </w:t>
      </w:r>
      <w:proofErr w:type="spellStart"/>
      <w:r w:rsidRPr="00F311B6">
        <w:t>secol</w:t>
      </w:r>
      <w:proofErr w:type="spellEnd"/>
      <w:r w:rsidRPr="00F311B6">
        <w:t xml:space="preserve"> </w:t>
      </w:r>
      <w:proofErr w:type="spellStart"/>
      <w:r w:rsidRPr="00F311B6">
        <w:t>practicării</w:t>
      </w:r>
      <w:proofErr w:type="spellEnd"/>
      <w:r w:rsidRPr="00F311B6">
        <w:t xml:space="preserve"> </w:t>
      </w:r>
      <w:proofErr w:type="spellStart"/>
      <w:r w:rsidRPr="00F311B6">
        <w:t>metodice</w:t>
      </w:r>
      <w:proofErr w:type="spellEnd"/>
      <w:r w:rsidRPr="00F311B6">
        <w:t xml:space="preserve"> a </w:t>
      </w:r>
      <w:proofErr w:type="spellStart"/>
      <w:r w:rsidRPr="00F311B6">
        <w:t>clarviziunii</w:t>
      </w:r>
      <w:proofErr w:type="spellEnd"/>
      <w:r w:rsidRPr="00F311B6">
        <w:t>.</w:t>
      </w:r>
      <w:proofErr w:type="gramEnd"/>
      <w:r w:rsidRPr="00F311B6">
        <w:t xml:space="preserve"> </w:t>
      </w:r>
      <w:proofErr w:type="spellStart"/>
      <w:r w:rsidRPr="00F311B6">
        <w:t>Majoritatea</w:t>
      </w:r>
      <w:proofErr w:type="spellEnd"/>
      <w:r w:rsidRPr="00F311B6">
        <w:t xml:space="preserve"> </w:t>
      </w:r>
      <w:proofErr w:type="spellStart"/>
      <w:r w:rsidRPr="00F311B6">
        <w:t>operelor</w:t>
      </w:r>
      <w:proofErr w:type="spellEnd"/>
      <w:r w:rsidRPr="00F311B6">
        <w:t xml:space="preserve"> sale se </w:t>
      </w:r>
      <w:proofErr w:type="spellStart"/>
      <w:r w:rsidRPr="00F311B6">
        <w:t>bazează</w:t>
      </w:r>
      <w:proofErr w:type="spellEnd"/>
      <w:r w:rsidRPr="00F311B6">
        <w:t xml:space="preserve"> </w:t>
      </w:r>
      <w:proofErr w:type="spellStart"/>
      <w:r w:rsidRPr="00F311B6">
        <w:t>pe</w:t>
      </w:r>
      <w:proofErr w:type="spellEnd"/>
      <w:r w:rsidRPr="00F311B6">
        <w:t xml:space="preserve"> </w:t>
      </w:r>
      <w:proofErr w:type="spellStart"/>
      <w:r w:rsidRPr="00F311B6">
        <w:t>datele</w:t>
      </w:r>
      <w:proofErr w:type="spellEnd"/>
      <w:r w:rsidRPr="00F311B6">
        <w:t xml:space="preserve"> </w:t>
      </w:r>
      <w:proofErr w:type="spellStart"/>
      <w:r w:rsidRPr="00F311B6">
        <w:t>obţinute</w:t>
      </w:r>
      <w:proofErr w:type="spellEnd"/>
      <w:r w:rsidRPr="00F311B6">
        <w:t xml:space="preserve"> </w:t>
      </w:r>
      <w:proofErr w:type="spellStart"/>
      <w:r w:rsidRPr="00F311B6">
        <w:t>prin</w:t>
      </w:r>
      <w:proofErr w:type="spellEnd"/>
      <w:r w:rsidRPr="00F311B6">
        <w:t xml:space="preserve"> </w:t>
      </w:r>
      <w:proofErr w:type="spellStart"/>
      <w:r w:rsidRPr="00F311B6">
        <w:t>folosirea</w:t>
      </w:r>
      <w:proofErr w:type="spellEnd"/>
      <w:r w:rsidRPr="00F311B6">
        <w:t xml:space="preserve"> </w:t>
      </w:r>
      <w:proofErr w:type="spellStart"/>
      <w:r w:rsidRPr="00F311B6">
        <w:t>intensă</w:t>
      </w:r>
      <w:proofErr w:type="spellEnd"/>
      <w:r w:rsidRPr="00F311B6">
        <w:t xml:space="preserve"> </w:t>
      </w:r>
      <w:proofErr w:type="gramStart"/>
      <w:r w:rsidRPr="00F311B6">
        <w:t>a</w:t>
      </w:r>
      <w:proofErr w:type="gramEnd"/>
      <w:r w:rsidRPr="00F311B6">
        <w:t xml:space="preserve"> </w:t>
      </w:r>
      <w:proofErr w:type="spellStart"/>
      <w:r w:rsidRPr="00F311B6">
        <w:t>acestei</w:t>
      </w:r>
      <w:proofErr w:type="spellEnd"/>
      <w:r w:rsidRPr="00F311B6">
        <w:t xml:space="preserve"> </w:t>
      </w:r>
      <w:proofErr w:type="spellStart"/>
      <w:r w:rsidRPr="00F311B6">
        <w:t>facultăţi</w:t>
      </w:r>
      <w:proofErr w:type="spellEnd"/>
      <w:r w:rsidRPr="00F311B6">
        <w:t xml:space="preserve">, el </w:t>
      </w:r>
      <w:proofErr w:type="spellStart"/>
      <w:r w:rsidRPr="00F311B6">
        <w:t>fiind</w:t>
      </w:r>
      <w:proofErr w:type="spellEnd"/>
      <w:r w:rsidRPr="00F311B6">
        <w:t xml:space="preserve"> </w:t>
      </w:r>
      <w:proofErr w:type="spellStart"/>
      <w:r w:rsidRPr="00F311B6">
        <w:t>recunoscut</w:t>
      </w:r>
      <w:proofErr w:type="spellEnd"/>
      <w:r w:rsidRPr="00F311B6">
        <w:t xml:space="preserve"> </w:t>
      </w:r>
      <w:proofErr w:type="spellStart"/>
      <w:r w:rsidRPr="00F311B6">
        <w:t>drept</w:t>
      </w:r>
      <w:proofErr w:type="spellEnd"/>
      <w:r w:rsidRPr="00F311B6">
        <w:t xml:space="preserve"> </w:t>
      </w:r>
      <w:proofErr w:type="spellStart"/>
      <w:r w:rsidRPr="00F311B6">
        <w:t>una</w:t>
      </w:r>
      <w:proofErr w:type="spellEnd"/>
      <w:r w:rsidRPr="00F311B6">
        <w:t xml:space="preserve"> </w:t>
      </w:r>
      <w:proofErr w:type="spellStart"/>
      <w:r w:rsidRPr="00F311B6">
        <w:t>dintre</w:t>
      </w:r>
      <w:proofErr w:type="spellEnd"/>
      <w:r w:rsidRPr="00F311B6">
        <w:t xml:space="preserve"> </w:t>
      </w:r>
      <w:proofErr w:type="spellStart"/>
      <w:r w:rsidRPr="00F311B6">
        <w:t>personalităţile</w:t>
      </w:r>
      <w:proofErr w:type="spellEnd"/>
      <w:r w:rsidRPr="00F311B6">
        <w:t xml:space="preserve"> </w:t>
      </w:r>
      <w:proofErr w:type="spellStart"/>
      <w:r w:rsidRPr="00F311B6">
        <w:t>cele</w:t>
      </w:r>
      <w:proofErr w:type="spellEnd"/>
      <w:r w:rsidRPr="00F311B6">
        <w:t xml:space="preserve"> </w:t>
      </w:r>
      <w:proofErr w:type="spellStart"/>
      <w:r w:rsidRPr="00F311B6">
        <w:t>mai</w:t>
      </w:r>
      <w:proofErr w:type="spellEnd"/>
      <w:r w:rsidRPr="00F311B6">
        <w:t xml:space="preserve"> </w:t>
      </w:r>
      <w:proofErr w:type="spellStart"/>
      <w:r w:rsidRPr="00F311B6">
        <w:t>înzestrate</w:t>
      </w:r>
      <w:proofErr w:type="spellEnd"/>
      <w:r w:rsidRPr="00F311B6">
        <w:t xml:space="preserve"> cu </w:t>
      </w:r>
      <w:proofErr w:type="spellStart"/>
      <w:r w:rsidRPr="00F311B6">
        <w:t>astfel</w:t>
      </w:r>
      <w:proofErr w:type="spellEnd"/>
      <w:r w:rsidRPr="00F311B6">
        <w:t xml:space="preserve"> de </w:t>
      </w:r>
      <w:r w:rsidRPr="00F311B6">
        <w:rPr>
          <w:lang w:val="ro-RO"/>
        </w:rPr>
        <w:t>„</w:t>
      </w:r>
      <w:proofErr w:type="spellStart"/>
      <w:r w:rsidRPr="00F311B6">
        <w:t>puteri</w:t>
      </w:r>
      <w:proofErr w:type="spellEnd"/>
      <w:r w:rsidRPr="00F311B6">
        <w:t xml:space="preserve"> </w:t>
      </w:r>
      <w:proofErr w:type="spellStart"/>
      <w:r w:rsidRPr="00F311B6">
        <w:t>psihice</w:t>
      </w:r>
      <w:proofErr w:type="spellEnd"/>
      <w:r w:rsidRPr="00F311B6">
        <w:t xml:space="preserve">”. </w:t>
      </w:r>
      <w:proofErr w:type="spellStart"/>
      <w:r w:rsidRPr="00F311B6">
        <w:t>Dintre</w:t>
      </w:r>
      <w:proofErr w:type="spellEnd"/>
      <w:r w:rsidRPr="00F311B6">
        <w:t xml:space="preserve"> </w:t>
      </w:r>
      <w:proofErr w:type="spellStart"/>
      <w:r w:rsidRPr="00F311B6">
        <w:t>cărţile</w:t>
      </w:r>
      <w:proofErr w:type="spellEnd"/>
      <w:r w:rsidRPr="00F311B6">
        <w:t xml:space="preserve"> </w:t>
      </w:r>
      <w:proofErr w:type="spellStart"/>
      <w:r w:rsidRPr="00F311B6">
        <w:t>lui</w:t>
      </w:r>
      <w:proofErr w:type="spellEnd"/>
      <w:r w:rsidRPr="00F311B6">
        <w:t xml:space="preserve"> care s-au </w:t>
      </w:r>
      <w:proofErr w:type="spellStart"/>
      <w:r w:rsidRPr="00F311B6">
        <w:t>bucurat</w:t>
      </w:r>
      <w:proofErr w:type="spellEnd"/>
      <w:r w:rsidRPr="00F311B6">
        <w:t xml:space="preserve"> de o </w:t>
      </w:r>
      <w:proofErr w:type="spellStart"/>
      <w:r w:rsidRPr="00F311B6">
        <w:t>largă</w:t>
      </w:r>
      <w:proofErr w:type="spellEnd"/>
      <w:r w:rsidRPr="00F311B6">
        <w:t xml:space="preserve"> </w:t>
      </w:r>
      <w:proofErr w:type="spellStart"/>
      <w:r w:rsidRPr="00F311B6">
        <w:t>apreciere</w:t>
      </w:r>
      <w:proofErr w:type="spellEnd"/>
      <w:r w:rsidRPr="00F311B6">
        <w:t xml:space="preserve">, </w:t>
      </w:r>
      <w:proofErr w:type="spellStart"/>
      <w:r w:rsidRPr="00F311B6">
        <w:t>cităm</w:t>
      </w:r>
      <w:proofErr w:type="spellEnd"/>
      <w:r w:rsidRPr="00F311B6">
        <w:t xml:space="preserve">: </w:t>
      </w:r>
      <w:r w:rsidRPr="00F311B6">
        <w:rPr>
          <w:lang w:val="ro-RO"/>
        </w:rPr>
        <w:t>„</w:t>
      </w:r>
      <w:proofErr w:type="spellStart"/>
      <w:r w:rsidRPr="00F311B6">
        <w:t>Faţa</w:t>
      </w:r>
      <w:proofErr w:type="spellEnd"/>
      <w:r w:rsidRPr="00F311B6">
        <w:t xml:space="preserve"> </w:t>
      </w:r>
      <w:proofErr w:type="spellStart"/>
      <w:r w:rsidRPr="00F311B6">
        <w:t>ascunsă</w:t>
      </w:r>
      <w:proofErr w:type="spellEnd"/>
      <w:r w:rsidRPr="00F311B6">
        <w:t xml:space="preserve"> a </w:t>
      </w:r>
      <w:proofErr w:type="spellStart"/>
      <w:r w:rsidRPr="00F311B6">
        <w:t>lucrurilor</w:t>
      </w:r>
      <w:proofErr w:type="spellEnd"/>
      <w:r w:rsidRPr="00F311B6">
        <w:t xml:space="preserve">”, </w:t>
      </w:r>
      <w:r w:rsidRPr="00F311B6">
        <w:rPr>
          <w:lang w:val="ro-RO"/>
        </w:rPr>
        <w:t>„</w:t>
      </w:r>
      <w:proofErr w:type="spellStart"/>
      <w:r w:rsidRPr="00F311B6">
        <w:t>Lumea</w:t>
      </w:r>
      <w:proofErr w:type="spellEnd"/>
      <w:r w:rsidRPr="00F311B6">
        <w:t xml:space="preserve"> </w:t>
      </w:r>
      <w:proofErr w:type="spellStart"/>
      <w:r w:rsidRPr="00F311B6">
        <w:t>celestă</w:t>
      </w:r>
      <w:proofErr w:type="spellEnd"/>
      <w:r w:rsidRPr="00F311B6">
        <w:t xml:space="preserve">”, </w:t>
      </w:r>
      <w:r w:rsidRPr="00F311B6">
        <w:rPr>
          <w:lang w:val="ro-RO"/>
        </w:rPr>
        <w:t>„</w:t>
      </w:r>
      <w:proofErr w:type="spellStart"/>
      <w:r w:rsidRPr="00F311B6">
        <w:t>Omul</w:t>
      </w:r>
      <w:proofErr w:type="spellEnd"/>
      <w:r w:rsidRPr="00F311B6">
        <w:t xml:space="preserve"> </w:t>
      </w:r>
      <w:proofErr w:type="spellStart"/>
      <w:r w:rsidRPr="00F311B6">
        <w:t>vizibil</w:t>
      </w:r>
      <w:proofErr w:type="spellEnd"/>
      <w:r w:rsidRPr="00F311B6">
        <w:t xml:space="preserve"> </w:t>
      </w:r>
      <w:proofErr w:type="spellStart"/>
      <w:r w:rsidRPr="00F311B6">
        <w:t>şi</w:t>
      </w:r>
      <w:proofErr w:type="spellEnd"/>
      <w:r w:rsidRPr="00F311B6">
        <w:t xml:space="preserve"> </w:t>
      </w:r>
      <w:proofErr w:type="spellStart"/>
      <w:r w:rsidRPr="00F311B6">
        <w:t>invizibil</w:t>
      </w:r>
      <w:proofErr w:type="spellEnd"/>
      <w:r w:rsidRPr="00F311B6">
        <w:t xml:space="preserve">” etc. </w:t>
      </w:r>
      <w:proofErr w:type="spellStart"/>
      <w:r w:rsidRPr="00F311B6">
        <w:t>În</w:t>
      </w:r>
      <w:proofErr w:type="spellEnd"/>
      <w:r w:rsidRPr="00F311B6">
        <w:t xml:space="preserve"> </w:t>
      </w:r>
      <w:proofErr w:type="spellStart"/>
      <w:r w:rsidRPr="00F311B6">
        <w:t>colaborare</w:t>
      </w:r>
      <w:proofErr w:type="spellEnd"/>
      <w:r w:rsidRPr="00F311B6">
        <w:t xml:space="preserve"> cu Annie Besant, a </w:t>
      </w:r>
      <w:proofErr w:type="spellStart"/>
      <w:r w:rsidRPr="00F311B6">
        <w:t>mai</w:t>
      </w:r>
      <w:proofErr w:type="spellEnd"/>
      <w:r w:rsidRPr="00F311B6">
        <w:t xml:space="preserve"> </w:t>
      </w:r>
      <w:proofErr w:type="spellStart"/>
      <w:r w:rsidRPr="00F311B6">
        <w:t>scris</w:t>
      </w:r>
      <w:proofErr w:type="spellEnd"/>
      <w:r w:rsidRPr="00F311B6">
        <w:t xml:space="preserve">: </w:t>
      </w:r>
      <w:r w:rsidRPr="00F311B6">
        <w:rPr>
          <w:lang w:val="ro-RO"/>
        </w:rPr>
        <w:t>„</w:t>
      </w:r>
      <w:proofErr w:type="spellStart"/>
      <w:r w:rsidRPr="00F311B6">
        <w:t>Formele-Gânduri</w:t>
      </w:r>
      <w:proofErr w:type="spellEnd"/>
      <w:r w:rsidRPr="00F311B6">
        <w:t xml:space="preserve">”, </w:t>
      </w:r>
      <w:r w:rsidRPr="00F311B6">
        <w:rPr>
          <w:lang w:val="ro-RO"/>
        </w:rPr>
        <w:t>„</w:t>
      </w:r>
      <w:proofErr w:type="spellStart"/>
      <w:r w:rsidRPr="00F311B6">
        <w:t>Omul</w:t>
      </w:r>
      <w:proofErr w:type="spellEnd"/>
      <w:r w:rsidRPr="00F311B6">
        <w:t xml:space="preserve">: de </w:t>
      </w:r>
      <w:proofErr w:type="spellStart"/>
      <w:r w:rsidRPr="00F311B6">
        <w:t>unde</w:t>
      </w:r>
      <w:proofErr w:type="spellEnd"/>
      <w:r w:rsidRPr="00F311B6">
        <w:t xml:space="preserve"> vine, </w:t>
      </w:r>
      <w:proofErr w:type="spellStart"/>
      <w:r w:rsidRPr="00F311B6">
        <w:t>încotro</w:t>
      </w:r>
      <w:proofErr w:type="spellEnd"/>
      <w:r w:rsidRPr="00F311B6">
        <w:t xml:space="preserve"> se-</w:t>
      </w:r>
      <w:proofErr w:type="spellStart"/>
      <w:r w:rsidRPr="00F311B6">
        <w:t>ndreaptă</w:t>
      </w:r>
      <w:proofErr w:type="spellEnd"/>
      <w:r w:rsidRPr="00F311B6">
        <w:t xml:space="preserve">” </w:t>
      </w:r>
      <w:proofErr w:type="spellStart"/>
      <w:r w:rsidRPr="00F311B6">
        <w:t>şi</w:t>
      </w:r>
      <w:proofErr w:type="spellEnd"/>
      <w:r w:rsidRPr="00F311B6">
        <w:t xml:space="preserve"> </w:t>
      </w:r>
      <w:r w:rsidRPr="00F311B6">
        <w:rPr>
          <w:lang w:val="ro-RO"/>
        </w:rPr>
        <w:t>„</w:t>
      </w:r>
      <w:proofErr w:type="spellStart"/>
      <w:r w:rsidRPr="00F311B6">
        <w:t>Chimia</w:t>
      </w:r>
      <w:proofErr w:type="spellEnd"/>
      <w:r w:rsidRPr="00F311B6">
        <w:t xml:space="preserve"> </w:t>
      </w:r>
      <w:proofErr w:type="spellStart"/>
      <w:r w:rsidRPr="00F311B6">
        <w:t>ocultă</w:t>
      </w:r>
      <w:proofErr w:type="spellEnd"/>
      <w:r w:rsidRPr="00F311B6">
        <w:t xml:space="preserve">”. </w:t>
      </w:r>
      <w:proofErr w:type="spellStart"/>
      <w:r w:rsidRPr="00F311B6">
        <w:t>Datorită</w:t>
      </w:r>
      <w:proofErr w:type="spellEnd"/>
      <w:r w:rsidRPr="00F311B6">
        <w:t xml:space="preserve"> </w:t>
      </w:r>
      <w:proofErr w:type="spellStart"/>
      <w:r w:rsidRPr="00F311B6">
        <w:t>cercetărilor</w:t>
      </w:r>
      <w:proofErr w:type="spellEnd"/>
      <w:r w:rsidRPr="00F311B6">
        <w:t xml:space="preserve"> </w:t>
      </w:r>
      <w:proofErr w:type="spellStart"/>
      <w:r w:rsidRPr="00F311B6">
        <w:t>întreprinse</w:t>
      </w:r>
      <w:proofErr w:type="spellEnd"/>
      <w:r w:rsidRPr="00F311B6">
        <w:t xml:space="preserve"> </w:t>
      </w:r>
      <w:proofErr w:type="spellStart"/>
      <w:r w:rsidRPr="00F311B6">
        <w:t>prin</w:t>
      </w:r>
      <w:proofErr w:type="spellEnd"/>
      <w:r w:rsidRPr="00F311B6">
        <w:t xml:space="preserve"> </w:t>
      </w:r>
      <w:proofErr w:type="spellStart"/>
      <w:r w:rsidRPr="00F311B6">
        <w:t>clarviziune</w:t>
      </w:r>
      <w:proofErr w:type="spellEnd"/>
      <w:r w:rsidRPr="00F311B6">
        <w:t xml:space="preserve"> </w:t>
      </w:r>
      <w:proofErr w:type="spellStart"/>
      <w:r w:rsidRPr="00F311B6">
        <w:t>asupra</w:t>
      </w:r>
      <w:proofErr w:type="spellEnd"/>
      <w:r w:rsidRPr="00F311B6">
        <w:t xml:space="preserve"> </w:t>
      </w:r>
      <w:proofErr w:type="spellStart"/>
      <w:r w:rsidRPr="00F311B6">
        <w:t>ceremoniilor</w:t>
      </w:r>
      <w:proofErr w:type="spellEnd"/>
      <w:r w:rsidRPr="00F311B6">
        <w:t xml:space="preserve"> </w:t>
      </w:r>
      <w:proofErr w:type="spellStart"/>
      <w:r w:rsidRPr="00F311B6">
        <w:t>liturgice</w:t>
      </w:r>
      <w:proofErr w:type="spellEnd"/>
      <w:r w:rsidRPr="00F311B6">
        <w:t xml:space="preserve"> </w:t>
      </w:r>
      <w:proofErr w:type="spellStart"/>
      <w:r w:rsidRPr="00F311B6">
        <w:t>catolice</w:t>
      </w:r>
      <w:proofErr w:type="spellEnd"/>
      <w:r w:rsidRPr="00F311B6">
        <w:t xml:space="preserve">, Charles W. </w:t>
      </w:r>
      <w:proofErr w:type="spellStart"/>
      <w:r w:rsidRPr="00F311B6">
        <w:t>Leadbeater</w:t>
      </w:r>
      <w:proofErr w:type="spellEnd"/>
      <w:r w:rsidRPr="00F311B6">
        <w:t xml:space="preserve"> a </w:t>
      </w:r>
      <w:proofErr w:type="spellStart"/>
      <w:r w:rsidRPr="00F311B6">
        <w:t>scris</w:t>
      </w:r>
      <w:proofErr w:type="spellEnd"/>
      <w:r w:rsidRPr="00F311B6">
        <w:t xml:space="preserve"> </w:t>
      </w:r>
      <w:proofErr w:type="spellStart"/>
      <w:r w:rsidRPr="00F311B6">
        <w:t>lucrare</w:t>
      </w:r>
      <w:proofErr w:type="spellEnd"/>
      <w:r w:rsidRPr="00F311B6">
        <w:t xml:space="preserve"> </w:t>
      </w:r>
      <w:proofErr w:type="spellStart"/>
      <w:proofErr w:type="gramStart"/>
      <w:r w:rsidRPr="00F311B6">
        <w:t>sa</w:t>
      </w:r>
      <w:proofErr w:type="spellEnd"/>
      <w:proofErr w:type="gramEnd"/>
      <w:r w:rsidRPr="00F311B6">
        <w:t xml:space="preserve"> </w:t>
      </w:r>
      <w:proofErr w:type="spellStart"/>
      <w:r w:rsidRPr="00F311B6">
        <w:rPr>
          <w:i/>
        </w:rPr>
        <w:t>Ştiinţa</w:t>
      </w:r>
      <w:proofErr w:type="spellEnd"/>
      <w:r w:rsidRPr="00F311B6">
        <w:rPr>
          <w:i/>
        </w:rPr>
        <w:t xml:space="preserve"> </w:t>
      </w:r>
      <w:proofErr w:type="spellStart"/>
      <w:r w:rsidRPr="00F311B6">
        <w:rPr>
          <w:i/>
        </w:rPr>
        <w:t>Sfintelor</w:t>
      </w:r>
      <w:proofErr w:type="spellEnd"/>
      <w:r w:rsidRPr="00F311B6">
        <w:rPr>
          <w:i/>
        </w:rPr>
        <w:t xml:space="preserve"> Taine.</w:t>
      </w:r>
      <w:r w:rsidRPr="00F311B6">
        <w:t xml:space="preserve"> El </w:t>
      </w:r>
      <w:proofErr w:type="gramStart"/>
      <w:r w:rsidRPr="00F311B6">
        <w:t>a</w:t>
      </w:r>
      <w:proofErr w:type="gramEnd"/>
      <w:r w:rsidRPr="00F311B6">
        <w:t xml:space="preserve"> </w:t>
      </w:r>
      <w:proofErr w:type="spellStart"/>
      <w:r w:rsidRPr="00F311B6">
        <w:t>întreprins</w:t>
      </w:r>
      <w:proofErr w:type="spellEnd"/>
      <w:r w:rsidRPr="00F311B6">
        <w:t xml:space="preserve"> de </w:t>
      </w:r>
      <w:proofErr w:type="spellStart"/>
      <w:r w:rsidRPr="00F311B6">
        <w:t>asemenea</w:t>
      </w:r>
      <w:proofErr w:type="spellEnd"/>
      <w:r w:rsidRPr="00F311B6">
        <w:t xml:space="preserve"> </w:t>
      </w:r>
      <w:proofErr w:type="spellStart"/>
      <w:r w:rsidRPr="00F311B6">
        <w:t>cercetări</w:t>
      </w:r>
      <w:proofErr w:type="spellEnd"/>
      <w:r w:rsidRPr="00F311B6">
        <w:t xml:space="preserve"> cu </w:t>
      </w:r>
      <w:proofErr w:type="spellStart"/>
      <w:r w:rsidRPr="00F311B6">
        <w:t>privire</w:t>
      </w:r>
      <w:proofErr w:type="spellEnd"/>
      <w:r w:rsidRPr="00F311B6">
        <w:t xml:space="preserve"> la </w:t>
      </w:r>
      <w:proofErr w:type="spellStart"/>
      <w:r w:rsidRPr="00F311B6">
        <w:t>originile</w:t>
      </w:r>
      <w:proofErr w:type="spellEnd"/>
      <w:r w:rsidRPr="00F311B6">
        <w:t xml:space="preserve"> </w:t>
      </w:r>
      <w:proofErr w:type="spellStart"/>
      <w:r w:rsidRPr="00F311B6">
        <w:t>francmasoneriei</w:t>
      </w:r>
      <w:proofErr w:type="spellEnd"/>
      <w:r w:rsidRPr="00F311B6">
        <w:t xml:space="preserve">. </w:t>
      </w:r>
      <w:proofErr w:type="spellStart"/>
      <w:proofErr w:type="gramStart"/>
      <w:r w:rsidRPr="00F311B6">
        <w:t>Despre</w:t>
      </w:r>
      <w:proofErr w:type="spellEnd"/>
      <w:r w:rsidRPr="00F311B6">
        <w:t xml:space="preserve"> </w:t>
      </w:r>
      <w:proofErr w:type="spellStart"/>
      <w:r w:rsidRPr="00F311B6">
        <w:t>francmasonerie</w:t>
      </w:r>
      <w:proofErr w:type="spellEnd"/>
      <w:r w:rsidRPr="00F311B6">
        <w:t xml:space="preserve"> s-au </w:t>
      </w:r>
      <w:proofErr w:type="spellStart"/>
      <w:r w:rsidRPr="00F311B6">
        <w:t>publicat</w:t>
      </w:r>
      <w:proofErr w:type="spellEnd"/>
      <w:r w:rsidRPr="00F311B6">
        <w:t xml:space="preserve"> </w:t>
      </w:r>
      <w:proofErr w:type="spellStart"/>
      <w:r w:rsidRPr="00F311B6">
        <w:t>nenumărate</w:t>
      </w:r>
      <w:proofErr w:type="spellEnd"/>
      <w:r w:rsidRPr="00F311B6">
        <w:t xml:space="preserve"> </w:t>
      </w:r>
      <w:proofErr w:type="spellStart"/>
      <w:r w:rsidRPr="00F311B6">
        <w:t>lucrări</w:t>
      </w:r>
      <w:proofErr w:type="spellEnd"/>
      <w:r w:rsidRPr="00F311B6">
        <w:t xml:space="preserve">; </w:t>
      </w:r>
      <w:proofErr w:type="spellStart"/>
      <w:r w:rsidRPr="00F311B6">
        <w:t>unii</w:t>
      </w:r>
      <w:proofErr w:type="spellEnd"/>
      <w:r w:rsidRPr="00F311B6">
        <w:t xml:space="preserve"> </w:t>
      </w:r>
      <w:proofErr w:type="spellStart"/>
      <w:r w:rsidRPr="00F311B6">
        <w:t>autori</w:t>
      </w:r>
      <w:proofErr w:type="spellEnd"/>
      <w:r w:rsidRPr="00F311B6">
        <w:t xml:space="preserve"> i-au </w:t>
      </w:r>
      <w:proofErr w:type="spellStart"/>
      <w:r w:rsidRPr="00F311B6">
        <w:t>repovestit</w:t>
      </w:r>
      <w:proofErr w:type="spellEnd"/>
      <w:r w:rsidRPr="00F311B6">
        <w:t xml:space="preserve"> </w:t>
      </w:r>
      <w:proofErr w:type="spellStart"/>
      <w:r w:rsidRPr="00F311B6">
        <w:t>istoria</w:t>
      </w:r>
      <w:proofErr w:type="spellEnd"/>
      <w:r w:rsidRPr="00F311B6">
        <w:t xml:space="preserve">, </w:t>
      </w:r>
      <w:proofErr w:type="spellStart"/>
      <w:r w:rsidRPr="00F311B6">
        <w:t>alţii</w:t>
      </w:r>
      <w:proofErr w:type="spellEnd"/>
      <w:r w:rsidRPr="00F311B6">
        <w:t xml:space="preserve"> au </w:t>
      </w:r>
      <w:proofErr w:type="spellStart"/>
      <w:r w:rsidRPr="00F311B6">
        <w:t>studiat</w:t>
      </w:r>
      <w:proofErr w:type="spellEnd"/>
      <w:r w:rsidRPr="00F311B6">
        <w:t xml:space="preserve"> </w:t>
      </w:r>
      <w:proofErr w:type="spellStart"/>
      <w:r w:rsidRPr="00F311B6">
        <w:t>diferite</w:t>
      </w:r>
      <w:proofErr w:type="spellEnd"/>
      <w:r w:rsidRPr="00F311B6">
        <w:t xml:space="preserve"> </w:t>
      </w:r>
      <w:proofErr w:type="spellStart"/>
      <w:r w:rsidRPr="00F311B6">
        <w:t>ritualuri</w:t>
      </w:r>
      <w:proofErr w:type="spellEnd"/>
      <w:r w:rsidRPr="00F311B6">
        <w:t xml:space="preserve"> </w:t>
      </w:r>
      <w:proofErr w:type="spellStart"/>
      <w:r w:rsidRPr="00F311B6">
        <w:t>practicate</w:t>
      </w:r>
      <w:proofErr w:type="spellEnd"/>
      <w:r w:rsidRPr="00F311B6">
        <w:t xml:space="preserve"> </w:t>
      </w:r>
      <w:proofErr w:type="spellStart"/>
      <w:r w:rsidRPr="00F311B6">
        <w:t>în</w:t>
      </w:r>
      <w:proofErr w:type="spellEnd"/>
      <w:r w:rsidRPr="00F311B6">
        <w:t xml:space="preserve"> </w:t>
      </w:r>
      <w:proofErr w:type="spellStart"/>
      <w:r w:rsidRPr="00F311B6">
        <w:t>Loji</w:t>
      </w:r>
      <w:proofErr w:type="spellEnd"/>
      <w:r w:rsidRPr="00F311B6">
        <w:t>.</w:t>
      </w:r>
      <w:proofErr w:type="gramEnd"/>
      <w:r w:rsidRPr="00F311B6">
        <w:t xml:space="preserve"> </w:t>
      </w:r>
      <w:proofErr w:type="spellStart"/>
      <w:proofErr w:type="gramStart"/>
      <w:r w:rsidRPr="00F311B6">
        <w:t>Caţiva</w:t>
      </w:r>
      <w:proofErr w:type="spellEnd"/>
      <w:r w:rsidRPr="00F311B6">
        <w:t xml:space="preserve"> s-au </w:t>
      </w:r>
      <w:proofErr w:type="spellStart"/>
      <w:r w:rsidRPr="00F311B6">
        <w:t>specializat</w:t>
      </w:r>
      <w:proofErr w:type="spellEnd"/>
      <w:r w:rsidRPr="00F311B6">
        <w:t xml:space="preserve"> </w:t>
      </w:r>
      <w:proofErr w:type="spellStart"/>
      <w:r w:rsidRPr="00F311B6">
        <w:t>în</w:t>
      </w:r>
      <w:proofErr w:type="spellEnd"/>
      <w:r w:rsidRPr="00F311B6">
        <w:t xml:space="preserve"> </w:t>
      </w:r>
      <w:proofErr w:type="spellStart"/>
      <w:r w:rsidRPr="00F311B6">
        <w:t>simbolism</w:t>
      </w:r>
      <w:proofErr w:type="spellEnd"/>
      <w:r w:rsidRPr="00F311B6">
        <w:t>.</w:t>
      </w:r>
      <w:proofErr w:type="gramEnd"/>
      <w:r w:rsidRPr="00F311B6">
        <w:t xml:space="preserve"> </w:t>
      </w:r>
      <w:proofErr w:type="spellStart"/>
      <w:r w:rsidRPr="00F311B6">
        <w:t>În</w:t>
      </w:r>
      <w:proofErr w:type="spellEnd"/>
      <w:r w:rsidRPr="00F311B6">
        <w:t xml:space="preserve"> </w:t>
      </w:r>
      <w:proofErr w:type="spellStart"/>
      <w:r w:rsidRPr="00F311B6">
        <w:t>lucrarea</w:t>
      </w:r>
      <w:proofErr w:type="spellEnd"/>
      <w:r w:rsidRPr="00F311B6">
        <w:t xml:space="preserve"> </w:t>
      </w:r>
      <w:proofErr w:type="spellStart"/>
      <w:r w:rsidRPr="00F311B6">
        <w:t>apărută</w:t>
      </w:r>
      <w:proofErr w:type="spellEnd"/>
      <w:r w:rsidRPr="00F311B6">
        <w:t xml:space="preserve"> sub </w:t>
      </w:r>
      <w:proofErr w:type="spellStart"/>
      <w:r w:rsidRPr="00F311B6">
        <w:t>titlul</w:t>
      </w:r>
      <w:proofErr w:type="spellEnd"/>
      <w:r w:rsidRPr="00F311B6">
        <w:t xml:space="preserve"> </w:t>
      </w:r>
      <w:r w:rsidRPr="00F311B6">
        <w:rPr>
          <w:i/>
          <w:iCs/>
        </w:rPr>
        <w:t>The Hidden Life in Free Masonry</w:t>
      </w:r>
      <w:r w:rsidRPr="00F311B6">
        <w:t xml:space="preserve">, C. W. </w:t>
      </w:r>
      <w:proofErr w:type="spellStart"/>
      <w:r w:rsidRPr="00F311B6">
        <w:t>Leadbeater</w:t>
      </w:r>
      <w:proofErr w:type="spellEnd"/>
      <w:r w:rsidRPr="00F311B6">
        <w:t xml:space="preserve"> </w:t>
      </w:r>
      <w:proofErr w:type="spellStart"/>
      <w:r w:rsidRPr="00F311B6">
        <w:t>porneşte</w:t>
      </w:r>
      <w:proofErr w:type="spellEnd"/>
      <w:r w:rsidRPr="00F311B6">
        <w:t xml:space="preserve"> </w:t>
      </w:r>
      <w:proofErr w:type="spellStart"/>
      <w:r w:rsidRPr="00F311B6">
        <w:t>dintr</w:t>
      </w:r>
      <w:proofErr w:type="spellEnd"/>
      <w:r w:rsidRPr="00F311B6">
        <w:t xml:space="preserve">-un </w:t>
      </w:r>
      <w:proofErr w:type="spellStart"/>
      <w:r w:rsidRPr="00F311B6">
        <w:t>punct</w:t>
      </w:r>
      <w:proofErr w:type="spellEnd"/>
      <w:r w:rsidRPr="00F311B6">
        <w:t xml:space="preserve"> de </w:t>
      </w:r>
      <w:proofErr w:type="spellStart"/>
      <w:r w:rsidRPr="00F311B6">
        <w:t>vedere</w:t>
      </w:r>
      <w:proofErr w:type="spellEnd"/>
      <w:r w:rsidRPr="00F311B6">
        <w:t xml:space="preserve"> </w:t>
      </w:r>
      <w:proofErr w:type="spellStart"/>
      <w:r w:rsidRPr="00F311B6">
        <w:t>complet</w:t>
      </w:r>
      <w:proofErr w:type="spellEnd"/>
      <w:r w:rsidRPr="00F311B6">
        <w:t xml:space="preserve"> </w:t>
      </w:r>
      <w:proofErr w:type="spellStart"/>
      <w:r w:rsidRPr="00F311B6">
        <w:t>diferit</w:t>
      </w:r>
      <w:proofErr w:type="spellEnd"/>
      <w:r w:rsidRPr="00F311B6">
        <w:t xml:space="preserve">. El ne </w:t>
      </w:r>
      <w:proofErr w:type="spellStart"/>
      <w:r w:rsidRPr="00F311B6">
        <w:t>poartă</w:t>
      </w:r>
      <w:proofErr w:type="spellEnd"/>
      <w:r w:rsidRPr="00F311B6">
        <w:t xml:space="preserve"> </w:t>
      </w:r>
      <w:proofErr w:type="spellStart"/>
      <w:r w:rsidRPr="00F311B6">
        <w:t>în</w:t>
      </w:r>
      <w:proofErr w:type="spellEnd"/>
      <w:r w:rsidRPr="00F311B6">
        <w:t xml:space="preserve"> </w:t>
      </w:r>
      <w:proofErr w:type="spellStart"/>
      <w:r w:rsidRPr="00F311B6">
        <w:t>trecutul</w:t>
      </w:r>
      <w:proofErr w:type="spellEnd"/>
      <w:r w:rsidRPr="00F311B6">
        <w:t xml:space="preserve"> </w:t>
      </w:r>
      <w:proofErr w:type="spellStart"/>
      <w:r w:rsidRPr="00F311B6">
        <w:t>cel</w:t>
      </w:r>
      <w:proofErr w:type="spellEnd"/>
      <w:r w:rsidRPr="00F311B6">
        <w:t xml:space="preserve"> </w:t>
      </w:r>
      <w:proofErr w:type="spellStart"/>
      <w:r w:rsidRPr="00F311B6">
        <w:t>mai</w:t>
      </w:r>
      <w:proofErr w:type="spellEnd"/>
      <w:r w:rsidRPr="00F311B6">
        <w:t xml:space="preserve"> </w:t>
      </w:r>
      <w:proofErr w:type="spellStart"/>
      <w:r w:rsidRPr="00F311B6">
        <w:t>îndepărtat</w:t>
      </w:r>
      <w:proofErr w:type="spellEnd"/>
      <w:r w:rsidRPr="00F311B6">
        <w:t xml:space="preserve"> </w:t>
      </w:r>
      <w:proofErr w:type="spellStart"/>
      <w:r w:rsidRPr="00F311B6">
        <w:t>şi</w:t>
      </w:r>
      <w:proofErr w:type="spellEnd"/>
      <w:r w:rsidRPr="00F311B6">
        <w:t xml:space="preserve"> </w:t>
      </w:r>
      <w:proofErr w:type="spellStart"/>
      <w:r w:rsidRPr="00F311B6">
        <w:t>ne</w:t>
      </w:r>
      <w:proofErr w:type="spellEnd"/>
      <w:r w:rsidRPr="00F311B6">
        <w:t xml:space="preserve"> </w:t>
      </w:r>
      <w:proofErr w:type="spellStart"/>
      <w:r w:rsidRPr="00F311B6">
        <w:t>invită</w:t>
      </w:r>
      <w:proofErr w:type="spellEnd"/>
      <w:r w:rsidRPr="00F311B6">
        <w:t xml:space="preserve"> </w:t>
      </w:r>
      <w:proofErr w:type="spellStart"/>
      <w:proofErr w:type="gramStart"/>
      <w:r w:rsidRPr="00F311B6">
        <w:t>să</w:t>
      </w:r>
      <w:proofErr w:type="spellEnd"/>
      <w:proofErr w:type="gramEnd"/>
      <w:r w:rsidRPr="00F311B6">
        <w:t xml:space="preserve"> </w:t>
      </w:r>
      <w:proofErr w:type="spellStart"/>
      <w:r w:rsidRPr="00F311B6">
        <w:t>asistăm</w:t>
      </w:r>
      <w:proofErr w:type="spellEnd"/>
      <w:r w:rsidRPr="00F311B6">
        <w:t xml:space="preserve"> la </w:t>
      </w:r>
      <w:proofErr w:type="spellStart"/>
      <w:r w:rsidRPr="00F311B6">
        <w:t>celebrarea</w:t>
      </w:r>
      <w:proofErr w:type="spellEnd"/>
      <w:r w:rsidRPr="00F311B6">
        <w:t xml:space="preserve"> </w:t>
      </w:r>
      <w:proofErr w:type="spellStart"/>
      <w:r w:rsidRPr="00F311B6">
        <w:t>Misterelor</w:t>
      </w:r>
      <w:proofErr w:type="spellEnd"/>
      <w:r w:rsidRPr="00F311B6">
        <w:t xml:space="preserve"> </w:t>
      </w:r>
      <w:proofErr w:type="spellStart"/>
      <w:r w:rsidRPr="00F311B6">
        <w:t>Egiptului</w:t>
      </w:r>
      <w:proofErr w:type="spellEnd"/>
      <w:r w:rsidRPr="00F311B6">
        <w:t xml:space="preserve"> antic. </w:t>
      </w:r>
      <w:proofErr w:type="spellStart"/>
      <w:r w:rsidRPr="00F311B6">
        <w:t>Citind</w:t>
      </w:r>
      <w:proofErr w:type="spellEnd"/>
      <w:r w:rsidRPr="00F311B6">
        <w:t xml:space="preserve"> </w:t>
      </w:r>
      <w:proofErr w:type="spellStart"/>
      <w:r w:rsidRPr="00F311B6">
        <w:t>aceasta</w:t>
      </w:r>
      <w:proofErr w:type="spellEnd"/>
      <w:r w:rsidRPr="00F311B6">
        <w:t xml:space="preserve"> carte, </w:t>
      </w:r>
      <w:proofErr w:type="spellStart"/>
      <w:r w:rsidRPr="00F311B6">
        <w:t>atât</w:t>
      </w:r>
      <w:proofErr w:type="spellEnd"/>
      <w:r w:rsidRPr="00F311B6">
        <w:t xml:space="preserve"> </w:t>
      </w:r>
      <w:proofErr w:type="spellStart"/>
      <w:r w:rsidRPr="00F311B6">
        <w:t>iniţiaţii</w:t>
      </w:r>
      <w:proofErr w:type="spellEnd"/>
      <w:r w:rsidRPr="00F311B6">
        <w:t xml:space="preserve"> </w:t>
      </w:r>
      <w:proofErr w:type="spellStart"/>
      <w:r w:rsidRPr="00F311B6">
        <w:t>cât</w:t>
      </w:r>
      <w:proofErr w:type="spellEnd"/>
      <w:r w:rsidRPr="00F311B6">
        <w:t xml:space="preserve"> </w:t>
      </w:r>
      <w:proofErr w:type="spellStart"/>
      <w:r w:rsidRPr="00F311B6">
        <w:t>şi</w:t>
      </w:r>
      <w:proofErr w:type="spellEnd"/>
      <w:r w:rsidRPr="00F311B6">
        <w:t xml:space="preserve"> </w:t>
      </w:r>
      <w:proofErr w:type="spellStart"/>
      <w:r w:rsidRPr="00F311B6">
        <w:t>profanii</w:t>
      </w:r>
      <w:proofErr w:type="spellEnd"/>
      <w:r w:rsidRPr="00F311B6">
        <w:t xml:space="preserve"> </w:t>
      </w:r>
      <w:proofErr w:type="spellStart"/>
      <w:r w:rsidRPr="00F311B6">
        <w:t>vor</w:t>
      </w:r>
      <w:proofErr w:type="spellEnd"/>
      <w:r w:rsidRPr="00F311B6">
        <w:t xml:space="preserve"> </w:t>
      </w:r>
      <w:proofErr w:type="spellStart"/>
      <w:r w:rsidRPr="00F311B6">
        <w:t>descoperi</w:t>
      </w:r>
      <w:proofErr w:type="spellEnd"/>
      <w:r w:rsidRPr="00F311B6">
        <w:t xml:space="preserve"> </w:t>
      </w:r>
      <w:proofErr w:type="spellStart"/>
      <w:r w:rsidRPr="00F311B6">
        <w:t>filiaţia</w:t>
      </w:r>
      <w:proofErr w:type="spellEnd"/>
      <w:r w:rsidRPr="00F311B6">
        <w:t xml:space="preserve"> </w:t>
      </w:r>
      <w:proofErr w:type="spellStart"/>
      <w:proofErr w:type="gramStart"/>
      <w:r w:rsidRPr="00F311B6">
        <w:t>ce</w:t>
      </w:r>
      <w:proofErr w:type="spellEnd"/>
      <w:proofErr w:type="gramEnd"/>
      <w:r w:rsidRPr="00F311B6">
        <w:t xml:space="preserve"> </w:t>
      </w:r>
      <w:proofErr w:type="spellStart"/>
      <w:r w:rsidRPr="00F311B6">
        <w:t>uneşte</w:t>
      </w:r>
      <w:proofErr w:type="spellEnd"/>
      <w:r w:rsidRPr="00F311B6">
        <w:t xml:space="preserve"> </w:t>
      </w:r>
      <w:proofErr w:type="spellStart"/>
      <w:r w:rsidRPr="00F311B6">
        <w:t>masoneria</w:t>
      </w:r>
      <w:proofErr w:type="spellEnd"/>
      <w:r w:rsidRPr="00F311B6">
        <w:t xml:space="preserve"> </w:t>
      </w:r>
      <w:proofErr w:type="spellStart"/>
      <w:r w:rsidRPr="00F311B6">
        <w:t>modernă</w:t>
      </w:r>
      <w:proofErr w:type="spellEnd"/>
      <w:r w:rsidRPr="00F311B6">
        <w:t xml:space="preserve"> de </w:t>
      </w:r>
      <w:proofErr w:type="spellStart"/>
      <w:r w:rsidRPr="00F311B6">
        <w:t>aceste</w:t>
      </w:r>
      <w:proofErr w:type="spellEnd"/>
      <w:r w:rsidRPr="00F311B6">
        <w:t xml:space="preserve"> </w:t>
      </w:r>
      <w:proofErr w:type="spellStart"/>
      <w:r w:rsidRPr="00F311B6">
        <w:t>arhaice</w:t>
      </w:r>
      <w:proofErr w:type="spellEnd"/>
      <w:r w:rsidRPr="00F311B6">
        <w:t xml:space="preserve"> </w:t>
      </w:r>
      <w:proofErr w:type="spellStart"/>
      <w:r w:rsidRPr="00F311B6">
        <w:t>ceremonii</w:t>
      </w:r>
      <w:proofErr w:type="spellEnd"/>
      <w:r w:rsidRPr="00F311B6">
        <w:t xml:space="preserve"> </w:t>
      </w:r>
      <w:proofErr w:type="spellStart"/>
      <w:r w:rsidRPr="00F311B6">
        <w:t>iniţiatice</w:t>
      </w:r>
      <w:proofErr w:type="spellEnd"/>
      <w:r w:rsidRPr="00F311B6">
        <w:t xml:space="preserve">. Mai </w:t>
      </w:r>
      <w:proofErr w:type="spellStart"/>
      <w:r w:rsidRPr="00F311B6">
        <w:t>multe</w:t>
      </w:r>
      <w:proofErr w:type="spellEnd"/>
      <w:r w:rsidRPr="00F311B6">
        <w:t xml:space="preserve"> </w:t>
      </w:r>
      <w:proofErr w:type="spellStart"/>
      <w:r w:rsidRPr="00F311B6">
        <w:t>informaţii</w:t>
      </w:r>
      <w:proofErr w:type="spellEnd"/>
      <w:r w:rsidRPr="00F311B6">
        <w:t xml:space="preserve"> </w:t>
      </w:r>
      <w:proofErr w:type="spellStart"/>
      <w:r w:rsidRPr="00F311B6">
        <w:t>despre</w:t>
      </w:r>
      <w:proofErr w:type="spellEnd"/>
      <w:r w:rsidRPr="00F311B6">
        <w:t xml:space="preserve"> </w:t>
      </w:r>
      <w:proofErr w:type="spellStart"/>
      <w:r w:rsidRPr="00F311B6">
        <w:t>Leadbeater</w:t>
      </w:r>
      <w:proofErr w:type="spellEnd"/>
      <w:r w:rsidRPr="00F311B6">
        <w:t xml:space="preserve"> a se </w:t>
      </w:r>
      <w:proofErr w:type="spellStart"/>
      <w:r w:rsidRPr="00F311B6">
        <w:t>vedea</w:t>
      </w:r>
      <w:proofErr w:type="spellEnd"/>
      <w:r w:rsidRPr="00F311B6">
        <w:t xml:space="preserve"> la </w:t>
      </w:r>
    </w:p>
    <w:p w:rsidR="007F2C53" w:rsidRPr="00F311B6" w:rsidRDefault="007F2C53" w:rsidP="007F2C53">
      <w:pPr>
        <w:pStyle w:val="FootnoteText"/>
        <w:jc w:val="both"/>
      </w:pPr>
      <w:r w:rsidRPr="00F311B6">
        <w:t>url: http://www.blavatskyarchives.com/leadbeaterbib.htm</w:t>
      </w:r>
    </w:p>
  </w:footnote>
  <w:footnote w:id="20">
    <w:p w:rsidR="007F2C53" w:rsidRPr="00F311B6" w:rsidRDefault="007F2C53" w:rsidP="007F2C53">
      <w:pPr>
        <w:pStyle w:val="FootnoteText"/>
        <w:jc w:val="both"/>
      </w:pPr>
      <w:r w:rsidRPr="00F311B6">
        <w:rPr>
          <w:rStyle w:val="FootnoteReference"/>
        </w:rPr>
        <w:footnoteRef/>
      </w:r>
      <w:r w:rsidRPr="00F311B6">
        <w:t xml:space="preserve"> </w:t>
      </w:r>
      <w:proofErr w:type="spellStart"/>
      <w:r w:rsidRPr="00F311B6">
        <w:t>Jiddu</w:t>
      </w:r>
      <w:proofErr w:type="spellEnd"/>
      <w:r w:rsidRPr="00F311B6">
        <w:t xml:space="preserve"> </w:t>
      </w:r>
      <w:proofErr w:type="spellStart"/>
      <w:r w:rsidRPr="00F311B6">
        <w:t>Krishnamurti</w:t>
      </w:r>
      <w:proofErr w:type="spellEnd"/>
      <w:r w:rsidRPr="00F311B6">
        <w:t xml:space="preserve"> (1895 – 1986), un </w:t>
      </w:r>
      <w:proofErr w:type="spellStart"/>
      <w:r w:rsidRPr="00F311B6">
        <w:t>binecunoscut</w:t>
      </w:r>
      <w:proofErr w:type="spellEnd"/>
      <w:r w:rsidRPr="00F311B6">
        <w:t xml:space="preserve"> </w:t>
      </w:r>
      <w:proofErr w:type="spellStart"/>
      <w:r w:rsidRPr="00F311B6">
        <w:t>scriitor</w:t>
      </w:r>
      <w:proofErr w:type="spellEnd"/>
      <w:r w:rsidRPr="00F311B6">
        <w:t xml:space="preserve"> </w:t>
      </w:r>
      <w:proofErr w:type="spellStart"/>
      <w:r w:rsidRPr="00F311B6">
        <w:t>şi</w:t>
      </w:r>
      <w:proofErr w:type="spellEnd"/>
      <w:r w:rsidRPr="00F311B6">
        <w:t xml:space="preserve"> </w:t>
      </w:r>
      <w:proofErr w:type="spellStart"/>
      <w:r w:rsidRPr="00F311B6">
        <w:t>conferenţiar</w:t>
      </w:r>
      <w:proofErr w:type="spellEnd"/>
      <w:r w:rsidRPr="00F311B6">
        <w:t xml:space="preserve"> </w:t>
      </w:r>
      <w:proofErr w:type="spellStart"/>
      <w:r w:rsidRPr="00F311B6">
        <w:t>pebiecte</w:t>
      </w:r>
      <w:proofErr w:type="spellEnd"/>
      <w:r w:rsidRPr="00F311B6">
        <w:t xml:space="preserve"> </w:t>
      </w:r>
      <w:proofErr w:type="spellStart"/>
      <w:r w:rsidRPr="00F311B6">
        <w:t>spirituale</w:t>
      </w:r>
      <w:proofErr w:type="spellEnd"/>
      <w:r w:rsidRPr="00F311B6">
        <w:t xml:space="preserve"> </w:t>
      </w:r>
      <w:proofErr w:type="spellStart"/>
      <w:r w:rsidRPr="00F311B6">
        <w:t>şi</w:t>
      </w:r>
      <w:proofErr w:type="spellEnd"/>
      <w:r w:rsidRPr="00F311B6">
        <w:t xml:space="preserve"> </w:t>
      </w:r>
      <w:proofErr w:type="spellStart"/>
      <w:r w:rsidRPr="00F311B6">
        <w:t>filosofice</w:t>
      </w:r>
      <w:proofErr w:type="spellEnd"/>
    </w:p>
  </w:footnote>
  <w:footnote w:id="21">
    <w:p w:rsidR="007F2C53" w:rsidRPr="00F311B6" w:rsidRDefault="007F2C53" w:rsidP="007F2C53">
      <w:pPr>
        <w:pStyle w:val="FootnoteText"/>
        <w:jc w:val="both"/>
        <w:rPr>
          <w:lang w:val="ro-RO"/>
        </w:rPr>
      </w:pPr>
      <w:r w:rsidRPr="00F311B6">
        <w:rPr>
          <w:rStyle w:val="FootnoteReference"/>
        </w:rPr>
        <w:footnoteRef/>
      </w:r>
      <w:r w:rsidRPr="00F311B6">
        <w:t xml:space="preserve"> Les Religions, </w:t>
      </w:r>
      <w:r w:rsidRPr="00F311B6">
        <w:rPr>
          <w:i/>
        </w:rPr>
        <w:t xml:space="preserve">Les </w:t>
      </w:r>
      <w:proofErr w:type="spellStart"/>
      <w:r w:rsidRPr="00F311B6">
        <w:rPr>
          <w:i/>
        </w:rPr>
        <w:t>dictionnaires</w:t>
      </w:r>
      <w:proofErr w:type="spellEnd"/>
      <w:r w:rsidRPr="00F311B6">
        <w:rPr>
          <w:i/>
        </w:rPr>
        <w:t xml:space="preserve"> </w:t>
      </w:r>
      <w:proofErr w:type="spellStart"/>
      <w:r w:rsidRPr="00F311B6">
        <w:rPr>
          <w:i/>
        </w:rPr>
        <w:t>Marabout</w:t>
      </w:r>
      <w:proofErr w:type="spellEnd"/>
      <w:r w:rsidRPr="00F311B6">
        <w:rPr>
          <w:i/>
        </w:rPr>
        <w:t xml:space="preserve"> </w:t>
      </w:r>
      <w:proofErr w:type="spellStart"/>
      <w:r w:rsidRPr="00F311B6">
        <w:rPr>
          <w:i/>
        </w:rPr>
        <w:t>Université</w:t>
      </w:r>
      <w:proofErr w:type="spellEnd"/>
      <w:r w:rsidRPr="00F311B6">
        <w:t xml:space="preserve">, </w:t>
      </w:r>
      <w:proofErr w:type="spellStart"/>
      <w:r w:rsidRPr="00F311B6">
        <w:t>dirigée</w:t>
      </w:r>
      <w:proofErr w:type="spellEnd"/>
      <w:r w:rsidRPr="00F311B6">
        <w:t xml:space="preserve"> par Jacques Dumont et Jean-Baptiste </w:t>
      </w:r>
      <w:proofErr w:type="spellStart"/>
      <w:r w:rsidRPr="00F311B6">
        <w:t>Baronian</w:t>
      </w:r>
      <w:proofErr w:type="spellEnd"/>
      <w:r w:rsidRPr="00F311B6">
        <w:t xml:space="preserve">, Paris, 1974, p. 329.;cf. </w:t>
      </w:r>
      <w:proofErr w:type="spellStart"/>
      <w:r w:rsidRPr="00F311B6">
        <w:t>Alfret</w:t>
      </w:r>
      <w:proofErr w:type="spellEnd"/>
      <w:r w:rsidRPr="00F311B6">
        <w:t xml:space="preserve"> </w:t>
      </w:r>
      <w:proofErr w:type="spellStart"/>
      <w:r w:rsidRPr="00F311B6">
        <w:t>Bertholet</w:t>
      </w:r>
      <w:proofErr w:type="spellEnd"/>
      <w:r w:rsidRPr="00F311B6">
        <w:t xml:space="preserve">, </w:t>
      </w:r>
      <w:proofErr w:type="spellStart"/>
      <w:r w:rsidRPr="00F311B6">
        <w:rPr>
          <w:i/>
        </w:rPr>
        <w:t>Dicţionarul</w:t>
      </w:r>
      <w:proofErr w:type="spellEnd"/>
      <w:r w:rsidRPr="00F311B6">
        <w:rPr>
          <w:i/>
        </w:rPr>
        <w:t xml:space="preserve"> </w:t>
      </w:r>
      <w:proofErr w:type="spellStart"/>
      <w:r w:rsidRPr="00F311B6">
        <w:rPr>
          <w:i/>
        </w:rPr>
        <w:t>religiilor</w:t>
      </w:r>
      <w:proofErr w:type="spellEnd"/>
      <w:r w:rsidRPr="00F311B6">
        <w:t xml:space="preserve">, </w:t>
      </w:r>
      <w:proofErr w:type="spellStart"/>
      <w:r w:rsidRPr="00F311B6">
        <w:t>Editura</w:t>
      </w:r>
      <w:proofErr w:type="spellEnd"/>
      <w:r w:rsidRPr="00F311B6">
        <w:t xml:space="preserve"> </w:t>
      </w:r>
      <w:proofErr w:type="spellStart"/>
      <w:r w:rsidRPr="00F311B6">
        <w:t>Universit</w:t>
      </w:r>
      <w:proofErr w:type="spellEnd"/>
      <w:r w:rsidRPr="00F311B6">
        <w:rPr>
          <w:lang w:val="ro-RO"/>
        </w:rPr>
        <w:t>ăţii „Al. I. Cuza</w:t>
      </w:r>
      <w:r w:rsidRPr="00F311B6">
        <w:t xml:space="preserve">”, </w:t>
      </w:r>
      <w:proofErr w:type="spellStart"/>
      <w:r w:rsidRPr="00F311B6">
        <w:t>Ia</w:t>
      </w:r>
      <w:proofErr w:type="spellEnd"/>
      <w:r w:rsidRPr="00F311B6">
        <w:rPr>
          <w:lang w:val="ro-RO"/>
        </w:rPr>
        <w:t>şi, 1995, p. 241.</w:t>
      </w:r>
    </w:p>
  </w:footnote>
  <w:footnote w:id="22">
    <w:p w:rsidR="007F2C53" w:rsidRPr="00F311B6" w:rsidRDefault="007F2C53" w:rsidP="007F2C53">
      <w:pPr>
        <w:pStyle w:val="FootnoteText"/>
        <w:jc w:val="both"/>
      </w:pPr>
      <w:r w:rsidRPr="00F311B6">
        <w:rPr>
          <w:rStyle w:val="FootnoteReference"/>
        </w:rPr>
        <w:footnoteRef/>
      </w:r>
      <w:r w:rsidRPr="00F311B6">
        <w:t xml:space="preserve"> Bruno </w:t>
      </w:r>
      <w:proofErr w:type="spellStart"/>
      <w:r w:rsidRPr="00F311B6">
        <w:t>Wurtz</w:t>
      </w:r>
      <w:proofErr w:type="spellEnd"/>
      <w:r w:rsidRPr="00F311B6">
        <w:t xml:space="preserve">, </w:t>
      </w:r>
      <w:r w:rsidRPr="00F311B6">
        <w:rPr>
          <w:i/>
          <w:iCs/>
        </w:rPr>
        <w:t xml:space="preserve">New Age. </w:t>
      </w:r>
      <w:proofErr w:type="spellStart"/>
      <w:r w:rsidRPr="00F311B6">
        <w:rPr>
          <w:i/>
          <w:iCs/>
        </w:rPr>
        <w:t>Paradigma</w:t>
      </w:r>
      <w:proofErr w:type="spellEnd"/>
      <w:r w:rsidRPr="00F311B6">
        <w:rPr>
          <w:i/>
          <w:iCs/>
        </w:rPr>
        <w:t xml:space="preserve"> </w:t>
      </w:r>
      <w:proofErr w:type="spellStart"/>
      <w:r w:rsidRPr="00F311B6">
        <w:rPr>
          <w:i/>
          <w:iCs/>
        </w:rPr>
        <w:t>holistă</w:t>
      </w:r>
      <w:proofErr w:type="spellEnd"/>
      <w:r w:rsidRPr="00F311B6">
        <w:rPr>
          <w:i/>
          <w:iCs/>
        </w:rPr>
        <w:t xml:space="preserve"> </w:t>
      </w:r>
      <w:proofErr w:type="spellStart"/>
      <w:r w:rsidRPr="00F311B6">
        <w:rPr>
          <w:i/>
          <w:iCs/>
        </w:rPr>
        <w:t>sau</w:t>
      </w:r>
      <w:proofErr w:type="spellEnd"/>
      <w:r w:rsidRPr="00F311B6">
        <w:rPr>
          <w:i/>
          <w:iCs/>
        </w:rPr>
        <w:t xml:space="preserve"> </w:t>
      </w:r>
      <w:proofErr w:type="spellStart"/>
      <w:r w:rsidRPr="00F311B6">
        <w:rPr>
          <w:i/>
          <w:iCs/>
        </w:rPr>
        <w:t>revrăjirea</w:t>
      </w:r>
      <w:proofErr w:type="spellEnd"/>
      <w:r w:rsidRPr="00F311B6">
        <w:rPr>
          <w:i/>
          <w:iCs/>
        </w:rPr>
        <w:t xml:space="preserve"> </w:t>
      </w:r>
      <w:proofErr w:type="spellStart"/>
      <w:r w:rsidRPr="00F311B6">
        <w:rPr>
          <w:i/>
          <w:iCs/>
        </w:rPr>
        <w:t>Vărsătorului</w:t>
      </w:r>
      <w:proofErr w:type="spellEnd"/>
      <w:r w:rsidRPr="00F311B6">
        <w:t xml:space="preserve">, </w:t>
      </w:r>
      <w:proofErr w:type="spellStart"/>
      <w:proofErr w:type="gramStart"/>
      <w:r w:rsidRPr="00F311B6">
        <w:t>ed</w:t>
      </w:r>
      <w:proofErr w:type="spellEnd"/>
      <w:proofErr w:type="gramEnd"/>
      <w:r w:rsidRPr="00F311B6">
        <w:t xml:space="preserve"> a II-a, </w:t>
      </w:r>
      <w:proofErr w:type="spellStart"/>
      <w:r w:rsidRPr="00F311B6">
        <w:t>Editura</w:t>
      </w:r>
      <w:proofErr w:type="spellEnd"/>
      <w:r w:rsidRPr="00F311B6">
        <w:t xml:space="preserve"> de vest, </w:t>
      </w:r>
      <w:proofErr w:type="spellStart"/>
      <w:r w:rsidRPr="00F311B6">
        <w:t>Timişoara</w:t>
      </w:r>
      <w:proofErr w:type="spellEnd"/>
      <w:r w:rsidRPr="00F311B6">
        <w:t>, 1994, pp. 66-67.</w:t>
      </w:r>
    </w:p>
  </w:footnote>
  <w:footnote w:id="23">
    <w:p w:rsidR="007F2C53" w:rsidRPr="00F311B6" w:rsidRDefault="007F2C53" w:rsidP="007F2C53">
      <w:pPr>
        <w:pStyle w:val="FootnoteText"/>
        <w:jc w:val="both"/>
      </w:pPr>
      <w:r w:rsidRPr="00F311B6">
        <w:rPr>
          <w:rStyle w:val="FootnoteReference"/>
        </w:rPr>
        <w:footnoteRef/>
      </w:r>
      <w:r w:rsidRPr="00F311B6">
        <w:t xml:space="preserve"> </w:t>
      </w:r>
      <w:proofErr w:type="spellStart"/>
      <w:proofErr w:type="gramStart"/>
      <w:r w:rsidRPr="00F311B6">
        <w:t>Vezi</w:t>
      </w:r>
      <w:proofErr w:type="spellEnd"/>
      <w:r w:rsidRPr="00F311B6">
        <w:t xml:space="preserve"> </w:t>
      </w:r>
      <w:proofErr w:type="spellStart"/>
      <w:r w:rsidRPr="00F311B6">
        <w:t>şi</w:t>
      </w:r>
      <w:proofErr w:type="spellEnd"/>
      <w:r w:rsidRPr="00F311B6">
        <w:t xml:space="preserve"> la </w:t>
      </w:r>
      <w:proofErr w:type="spellStart"/>
      <w:r w:rsidRPr="00F311B6">
        <w:t>Arhim</w:t>
      </w:r>
      <w:proofErr w:type="spellEnd"/>
      <w:r w:rsidRPr="00F311B6">
        <w:t>.</w:t>
      </w:r>
      <w:proofErr w:type="gramEnd"/>
      <w:r w:rsidRPr="00F311B6">
        <w:t xml:space="preserve"> </w:t>
      </w:r>
      <w:proofErr w:type="spellStart"/>
      <w:proofErr w:type="gramStart"/>
      <w:r w:rsidRPr="00F311B6">
        <w:t>Gherontie</w:t>
      </w:r>
      <w:proofErr w:type="spellEnd"/>
      <w:r w:rsidRPr="00F311B6">
        <w:t xml:space="preserve"> </w:t>
      </w:r>
      <w:proofErr w:type="spellStart"/>
      <w:r w:rsidRPr="00F311B6">
        <w:t>Ghenoiu</w:t>
      </w:r>
      <w:proofErr w:type="spellEnd"/>
      <w:r w:rsidRPr="00F311B6">
        <w:rPr>
          <w:i/>
          <w:iCs/>
        </w:rPr>
        <w:t xml:space="preserve">, </w:t>
      </w:r>
      <w:proofErr w:type="spellStart"/>
      <w:r w:rsidRPr="00F311B6">
        <w:rPr>
          <w:i/>
          <w:iCs/>
        </w:rPr>
        <w:t>Îndreptarul</w:t>
      </w:r>
      <w:proofErr w:type="spellEnd"/>
      <w:r w:rsidRPr="00F311B6">
        <w:rPr>
          <w:i/>
          <w:iCs/>
        </w:rPr>
        <w:t xml:space="preserve"> </w:t>
      </w:r>
      <w:proofErr w:type="spellStart"/>
      <w:r w:rsidRPr="00F311B6">
        <w:rPr>
          <w:i/>
          <w:iCs/>
        </w:rPr>
        <w:t>bunului</w:t>
      </w:r>
      <w:proofErr w:type="spellEnd"/>
      <w:r w:rsidRPr="00F311B6">
        <w:rPr>
          <w:i/>
          <w:iCs/>
        </w:rPr>
        <w:t xml:space="preserve"> </w:t>
      </w:r>
      <w:proofErr w:type="spellStart"/>
      <w:r w:rsidRPr="00F311B6">
        <w:rPr>
          <w:i/>
          <w:iCs/>
        </w:rPr>
        <w:t>creştin</w:t>
      </w:r>
      <w:proofErr w:type="spellEnd"/>
      <w:r w:rsidRPr="00F311B6">
        <w:t xml:space="preserve">, </w:t>
      </w:r>
      <w:proofErr w:type="spellStart"/>
      <w:r w:rsidRPr="00F311B6">
        <w:t>Mânăstirea</w:t>
      </w:r>
      <w:proofErr w:type="spellEnd"/>
      <w:r w:rsidRPr="00F311B6">
        <w:t xml:space="preserve"> Sf. </w:t>
      </w:r>
      <w:proofErr w:type="spellStart"/>
      <w:r w:rsidRPr="00F311B6">
        <w:t>Nicolae</w:t>
      </w:r>
      <w:proofErr w:type="spellEnd"/>
      <w:r w:rsidRPr="00F311B6">
        <w:t xml:space="preserve"> – </w:t>
      </w:r>
      <w:proofErr w:type="spellStart"/>
      <w:r w:rsidRPr="00F311B6">
        <w:t>Sitaru</w:t>
      </w:r>
      <w:proofErr w:type="spellEnd"/>
      <w:r w:rsidRPr="00F311B6">
        <w:t>, 1997, p. 272.</w:t>
      </w:r>
      <w:proofErr w:type="gramEnd"/>
    </w:p>
  </w:footnote>
  <w:footnote w:id="24">
    <w:p w:rsidR="007F2C53" w:rsidRPr="00F311B6" w:rsidRDefault="007F2C53" w:rsidP="007F2C53">
      <w:pPr>
        <w:pStyle w:val="FootnoteText"/>
        <w:jc w:val="both"/>
        <w:rPr>
          <w:lang w:val="ro-RO"/>
        </w:rPr>
      </w:pPr>
      <w:r w:rsidRPr="00F311B6">
        <w:rPr>
          <w:rStyle w:val="FootnoteReference"/>
        </w:rPr>
        <w:footnoteRef/>
      </w:r>
      <w:r w:rsidRPr="00F311B6">
        <w:t xml:space="preserve"> </w:t>
      </w:r>
      <w:proofErr w:type="spellStart"/>
      <w:proofErr w:type="gramStart"/>
      <w:r w:rsidRPr="00F311B6">
        <w:t>Diac</w:t>
      </w:r>
      <w:proofErr w:type="spellEnd"/>
      <w:r w:rsidRPr="00F311B6">
        <w:t>.</w:t>
      </w:r>
      <w:proofErr w:type="gramEnd"/>
      <w:r w:rsidRPr="00F311B6">
        <w:t xml:space="preserve"> P. I. David., </w:t>
      </w:r>
      <w:r w:rsidRPr="00F311B6">
        <w:rPr>
          <w:i/>
          <w:iCs/>
        </w:rPr>
        <w:t>op. cit.,</w:t>
      </w:r>
      <w:r w:rsidRPr="00F311B6">
        <w:t xml:space="preserve"> p. 198.</w:t>
      </w:r>
    </w:p>
  </w:footnote>
  <w:footnote w:id="25">
    <w:p w:rsidR="007F2C53" w:rsidRPr="00F311B6" w:rsidRDefault="007F2C53" w:rsidP="007F2C53">
      <w:pPr>
        <w:pStyle w:val="FootnoteText"/>
        <w:jc w:val="both"/>
        <w:rPr>
          <w:lang w:val="ro-RO"/>
        </w:rPr>
      </w:pPr>
      <w:r w:rsidRPr="00F311B6">
        <w:rPr>
          <w:rStyle w:val="FootnoteReference"/>
        </w:rPr>
        <w:footnoteRef/>
      </w:r>
      <w:r w:rsidRPr="00F311B6">
        <w:t xml:space="preserve"> </w:t>
      </w:r>
      <w:r w:rsidRPr="00F311B6">
        <w:rPr>
          <w:lang w:val="ro-RO"/>
        </w:rPr>
        <w:t xml:space="preserve">Elena Blavatsky, </w:t>
      </w:r>
      <w:r w:rsidRPr="00F311B6">
        <w:rPr>
          <w:i/>
          <w:iCs/>
          <w:lang w:val="ro-RO"/>
        </w:rPr>
        <w:t>The key to theosophy</w:t>
      </w:r>
      <w:r w:rsidRPr="00F311B6">
        <w:rPr>
          <w:lang w:val="ro-RO"/>
        </w:rPr>
        <w:t>, London, 1883, p.1, 40 apud Pr. Magistrand Dumitru Soare, op. cit., p. 217.</w:t>
      </w:r>
    </w:p>
  </w:footnote>
  <w:footnote w:id="26">
    <w:p w:rsidR="007F2C53" w:rsidRPr="00F311B6" w:rsidRDefault="007F2C53" w:rsidP="007F2C53">
      <w:pPr>
        <w:pStyle w:val="FootnoteText"/>
        <w:jc w:val="both"/>
        <w:rPr>
          <w:lang w:val="ro-RO"/>
        </w:rPr>
      </w:pPr>
      <w:r w:rsidRPr="00F311B6">
        <w:rPr>
          <w:rStyle w:val="FootnoteReference"/>
        </w:rPr>
        <w:footnoteRef/>
      </w:r>
      <w:r w:rsidRPr="00F311B6">
        <w:t xml:space="preserve"> </w:t>
      </w:r>
      <w:proofErr w:type="spellStart"/>
      <w:r w:rsidRPr="00F311B6">
        <w:t>Ioan</w:t>
      </w:r>
      <w:proofErr w:type="spellEnd"/>
      <w:r w:rsidRPr="00F311B6">
        <w:t xml:space="preserve"> </w:t>
      </w:r>
      <w:proofErr w:type="spellStart"/>
      <w:r w:rsidRPr="00F311B6">
        <w:t>Gh</w:t>
      </w:r>
      <w:proofErr w:type="spellEnd"/>
      <w:r w:rsidRPr="00F311B6">
        <w:t xml:space="preserve">. </w:t>
      </w:r>
      <w:proofErr w:type="spellStart"/>
      <w:r w:rsidRPr="00F311B6">
        <w:t>Savin</w:t>
      </w:r>
      <w:proofErr w:type="spellEnd"/>
      <w:r w:rsidRPr="00F311B6">
        <w:t xml:space="preserve">, </w:t>
      </w:r>
      <w:proofErr w:type="spellStart"/>
      <w:r w:rsidRPr="00F311B6">
        <w:t>Iconocla</w:t>
      </w:r>
      <w:proofErr w:type="spellEnd"/>
      <w:r w:rsidRPr="00F311B6">
        <w:rPr>
          <w:lang w:val="ro-RO"/>
        </w:rPr>
        <w:t xml:space="preserve">şti şi apostaţi contemporani, Editura Anastasia, 1995, p.32. </w:t>
      </w:r>
    </w:p>
  </w:footnote>
  <w:footnote w:id="27">
    <w:p w:rsidR="007F2C53" w:rsidRPr="00F311B6" w:rsidRDefault="007F2C53" w:rsidP="007F2C53">
      <w:pPr>
        <w:pStyle w:val="FootnoteText"/>
        <w:jc w:val="both"/>
        <w:rPr>
          <w:lang w:val="ro-RO"/>
        </w:rPr>
      </w:pPr>
      <w:r w:rsidRPr="00F311B6">
        <w:rPr>
          <w:rStyle w:val="FootnoteReference"/>
        </w:rPr>
        <w:footnoteRef/>
      </w:r>
      <w:r w:rsidRPr="00F311B6">
        <w:t xml:space="preserve"> </w:t>
      </w:r>
      <w:r w:rsidRPr="00F311B6">
        <w:rPr>
          <w:lang w:val="ro-RO"/>
        </w:rPr>
        <w:t>Ibidem, p. 33.</w:t>
      </w:r>
    </w:p>
  </w:footnote>
  <w:footnote w:id="28">
    <w:p w:rsidR="007F2C53" w:rsidRPr="00F311B6" w:rsidRDefault="007F2C53" w:rsidP="007F2C53">
      <w:pPr>
        <w:pStyle w:val="FootnoteText"/>
        <w:jc w:val="both"/>
        <w:rPr>
          <w:lang w:val="ro-RO"/>
        </w:rPr>
      </w:pPr>
      <w:r w:rsidRPr="00F311B6">
        <w:rPr>
          <w:rStyle w:val="FootnoteReference"/>
        </w:rPr>
        <w:footnoteRef/>
      </w:r>
      <w:r w:rsidRPr="00F311B6">
        <w:t xml:space="preserve"> </w:t>
      </w:r>
      <w:proofErr w:type="spellStart"/>
      <w:r w:rsidRPr="00F311B6">
        <w:rPr>
          <w:i/>
        </w:rPr>
        <w:t>Handbuch</w:t>
      </w:r>
      <w:proofErr w:type="spellEnd"/>
      <w:r w:rsidRPr="00F311B6">
        <w:rPr>
          <w:i/>
        </w:rPr>
        <w:t xml:space="preserve"> </w:t>
      </w:r>
      <w:proofErr w:type="spellStart"/>
      <w:r w:rsidRPr="00F311B6">
        <w:rPr>
          <w:i/>
        </w:rPr>
        <w:t>Religiöse</w:t>
      </w:r>
      <w:proofErr w:type="spellEnd"/>
      <w:r w:rsidRPr="00F311B6">
        <w:rPr>
          <w:i/>
        </w:rPr>
        <w:t xml:space="preserve"> </w:t>
      </w:r>
      <w:proofErr w:type="spellStart"/>
      <w:r w:rsidRPr="00F311B6">
        <w:rPr>
          <w:i/>
        </w:rPr>
        <w:t>Gemeinschaften</w:t>
      </w:r>
      <w:proofErr w:type="spellEnd"/>
      <w:r w:rsidRPr="00F311B6">
        <w:t xml:space="preserve">, p. 409 </w:t>
      </w:r>
      <w:proofErr w:type="spellStart"/>
      <w:r w:rsidRPr="00F311B6">
        <w:t>apud</w:t>
      </w:r>
      <w:proofErr w:type="spellEnd"/>
      <w:r w:rsidRPr="00F311B6">
        <w:t xml:space="preserve"> Pr. Gheorghe </w:t>
      </w:r>
      <w:proofErr w:type="spellStart"/>
      <w:r w:rsidRPr="00F311B6">
        <w:t>Petraru</w:t>
      </w:r>
      <w:proofErr w:type="spellEnd"/>
      <w:r w:rsidRPr="00F311B6">
        <w:t xml:space="preserve">, </w:t>
      </w:r>
      <w:r w:rsidRPr="00F311B6">
        <w:rPr>
          <w:i/>
          <w:iCs/>
        </w:rPr>
        <w:t>op. cit</w:t>
      </w:r>
      <w:r w:rsidRPr="00F311B6">
        <w:t>., p. 294.</w:t>
      </w:r>
    </w:p>
  </w:footnote>
  <w:footnote w:id="29">
    <w:p w:rsidR="007F2C53" w:rsidRPr="00F311B6" w:rsidRDefault="007F2C53" w:rsidP="007F2C53">
      <w:pPr>
        <w:pStyle w:val="FootnoteText"/>
        <w:jc w:val="both"/>
        <w:rPr>
          <w:lang w:val="ro-RO"/>
        </w:rPr>
      </w:pPr>
      <w:r w:rsidRPr="00F311B6">
        <w:rPr>
          <w:rStyle w:val="FootnoteReference"/>
        </w:rPr>
        <w:footnoteRef/>
      </w:r>
      <w:r w:rsidRPr="00F311B6">
        <w:t xml:space="preserve"> Prof. </w:t>
      </w:r>
      <w:proofErr w:type="spellStart"/>
      <w:r w:rsidRPr="00F311B6">
        <w:t>Diacon</w:t>
      </w:r>
      <w:proofErr w:type="spellEnd"/>
      <w:r w:rsidRPr="00F311B6">
        <w:t xml:space="preserve"> </w:t>
      </w:r>
      <w:proofErr w:type="spellStart"/>
      <w:r w:rsidRPr="00F311B6">
        <w:t>Emilian</w:t>
      </w:r>
      <w:proofErr w:type="spellEnd"/>
      <w:r w:rsidRPr="00F311B6">
        <w:t xml:space="preserve"> </w:t>
      </w:r>
      <w:proofErr w:type="spellStart"/>
      <w:r w:rsidRPr="00F311B6">
        <w:t>Vasilescu</w:t>
      </w:r>
      <w:proofErr w:type="spellEnd"/>
      <w:r w:rsidRPr="00F311B6">
        <w:t>, op. cit., p.323.</w:t>
      </w:r>
    </w:p>
  </w:footnote>
  <w:footnote w:id="30">
    <w:p w:rsidR="007F2C53" w:rsidRPr="00F311B6" w:rsidRDefault="007F2C53" w:rsidP="007F2C53">
      <w:pPr>
        <w:pStyle w:val="FootnoteText"/>
        <w:jc w:val="both"/>
        <w:rPr>
          <w:lang w:val="ro-RO"/>
        </w:rPr>
      </w:pPr>
      <w:r w:rsidRPr="00F311B6">
        <w:rPr>
          <w:rStyle w:val="FootnoteReference"/>
        </w:rPr>
        <w:footnoteRef/>
      </w:r>
      <w:r w:rsidRPr="00F311B6">
        <w:t xml:space="preserve"> </w:t>
      </w:r>
      <w:proofErr w:type="spellStart"/>
      <w:proofErr w:type="gramStart"/>
      <w:r w:rsidRPr="00F311B6">
        <w:rPr>
          <w:i/>
        </w:rPr>
        <w:t>Enciclopedia</w:t>
      </w:r>
      <w:proofErr w:type="spellEnd"/>
      <w:r w:rsidRPr="00F311B6">
        <w:rPr>
          <w:i/>
        </w:rPr>
        <w:t xml:space="preserve"> </w:t>
      </w:r>
      <w:proofErr w:type="spellStart"/>
      <w:r w:rsidRPr="00F311B6">
        <w:rPr>
          <w:i/>
        </w:rPr>
        <w:t>ştiinţelor</w:t>
      </w:r>
      <w:proofErr w:type="spellEnd"/>
      <w:r w:rsidRPr="00F311B6">
        <w:rPr>
          <w:i/>
        </w:rPr>
        <w:t xml:space="preserve"> </w:t>
      </w:r>
      <w:proofErr w:type="spellStart"/>
      <w:r w:rsidRPr="00F311B6">
        <w:rPr>
          <w:i/>
        </w:rPr>
        <w:t>oculte</w:t>
      </w:r>
      <w:proofErr w:type="spellEnd"/>
      <w:r w:rsidRPr="00F311B6">
        <w:t xml:space="preserve">, </w:t>
      </w:r>
      <w:proofErr w:type="spellStart"/>
      <w:r w:rsidRPr="00F311B6">
        <w:t>Editura</w:t>
      </w:r>
      <w:proofErr w:type="spellEnd"/>
      <w:r w:rsidRPr="00F311B6">
        <w:t xml:space="preserve"> </w:t>
      </w:r>
      <w:proofErr w:type="spellStart"/>
      <w:r w:rsidRPr="00F311B6">
        <w:t>Teora</w:t>
      </w:r>
      <w:proofErr w:type="spellEnd"/>
      <w:r w:rsidRPr="00F311B6">
        <w:t xml:space="preserve">, </w:t>
      </w:r>
      <w:proofErr w:type="spellStart"/>
      <w:r w:rsidRPr="00F311B6">
        <w:t>Bucureşti</w:t>
      </w:r>
      <w:proofErr w:type="spellEnd"/>
      <w:r w:rsidRPr="00F311B6">
        <w:t>, 1994, p. 483.</w:t>
      </w:r>
      <w:proofErr w:type="gramEnd"/>
    </w:p>
  </w:footnote>
  <w:footnote w:id="31">
    <w:p w:rsidR="007F2C53" w:rsidRPr="00F311B6" w:rsidRDefault="007F2C53" w:rsidP="007F2C53">
      <w:pPr>
        <w:pStyle w:val="FootnoteText"/>
        <w:jc w:val="both"/>
      </w:pPr>
      <w:r w:rsidRPr="00F311B6">
        <w:rPr>
          <w:rStyle w:val="FootnoteReference"/>
        </w:rPr>
        <w:footnoteRef/>
      </w:r>
      <w:r>
        <w:t xml:space="preserve"> H. P. </w:t>
      </w:r>
      <w:proofErr w:type="spellStart"/>
      <w:r>
        <w:t>Blavatsky,</w:t>
      </w:r>
      <w:r w:rsidRPr="00F311B6">
        <w:rPr>
          <w:i/>
          <w:iCs/>
        </w:rPr>
        <w:t>The</w:t>
      </w:r>
      <w:proofErr w:type="spellEnd"/>
      <w:r w:rsidRPr="00F311B6">
        <w:rPr>
          <w:i/>
          <w:iCs/>
        </w:rPr>
        <w:t xml:space="preserve"> Secret Doctrine</w:t>
      </w:r>
      <w:r w:rsidRPr="00F311B6">
        <w:t xml:space="preserve">, </w:t>
      </w:r>
      <w:proofErr w:type="spellStart"/>
      <w:r w:rsidRPr="00F311B6">
        <w:t>disponibilă</w:t>
      </w:r>
      <w:proofErr w:type="spellEnd"/>
      <w:r w:rsidRPr="00F311B6">
        <w:t xml:space="preserve"> </w:t>
      </w:r>
      <w:proofErr w:type="spellStart"/>
      <w:r w:rsidRPr="00F311B6">
        <w:t>în</w:t>
      </w:r>
      <w:proofErr w:type="spellEnd"/>
      <w:r w:rsidRPr="00F311B6">
        <w:t xml:space="preserve"> </w:t>
      </w:r>
      <w:proofErr w:type="spellStart"/>
      <w:r w:rsidRPr="00F311B6">
        <w:t>limba</w:t>
      </w:r>
      <w:proofErr w:type="spellEnd"/>
      <w:r w:rsidRPr="00F311B6">
        <w:t xml:space="preserve"> </w:t>
      </w:r>
      <w:proofErr w:type="spellStart"/>
      <w:r w:rsidRPr="00F311B6">
        <w:t>engleză</w:t>
      </w:r>
      <w:proofErr w:type="spellEnd"/>
      <w:r w:rsidRPr="00F311B6">
        <w:t xml:space="preserve"> la url: http://www.theosociety.org/pasadena/sd/sd-hp.htm</w:t>
      </w:r>
    </w:p>
  </w:footnote>
  <w:footnote w:id="32">
    <w:p w:rsidR="007F2C53" w:rsidRPr="00F311B6" w:rsidRDefault="007F2C53" w:rsidP="007F2C53">
      <w:pPr>
        <w:pStyle w:val="FootnoteText"/>
        <w:jc w:val="both"/>
      </w:pPr>
      <w:r w:rsidRPr="00F311B6">
        <w:rPr>
          <w:rStyle w:val="FootnoteReference"/>
        </w:rPr>
        <w:footnoteRef/>
      </w:r>
      <w:r w:rsidRPr="00F311B6">
        <w:t xml:space="preserve"> </w:t>
      </w:r>
      <w:proofErr w:type="spellStart"/>
      <w:r w:rsidRPr="00F311B6">
        <w:t>Amănunte</w:t>
      </w:r>
      <w:proofErr w:type="spellEnd"/>
      <w:r w:rsidRPr="00F311B6">
        <w:t xml:space="preserve"> </w:t>
      </w:r>
      <w:proofErr w:type="spellStart"/>
      <w:r w:rsidRPr="00F311B6">
        <w:t>vezi</w:t>
      </w:r>
      <w:proofErr w:type="spellEnd"/>
      <w:r w:rsidRPr="00F311B6">
        <w:t xml:space="preserve"> la url: http://www.spartacus.schoolnet.co.uk/Wbesant.htm</w:t>
      </w:r>
    </w:p>
  </w:footnote>
  <w:footnote w:id="33">
    <w:p w:rsidR="007F2C53" w:rsidRPr="00F311B6" w:rsidRDefault="007F2C53" w:rsidP="007F2C53">
      <w:pPr>
        <w:pStyle w:val="FootnoteText"/>
        <w:jc w:val="both"/>
        <w:rPr>
          <w:lang w:val="ro-RO"/>
        </w:rPr>
      </w:pPr>
      <w:r w:rsidRPr="00F311B6">
        <w:rPr>
          <w:rStyle w:val="FootnoteReference"/>
        </w:rPr>
        <w:footnoteRef/>
      </w:r>
      <w:r w:rsidRPr="00F311B6">
        <w:t xml:space="preserve"> Prof. Dr. </w:t>
      </w:r>
      <w:proofErr w:type="spellStart"/>
      <w:r w:rsidRPr="00F311B6">
        <w:t>Dumitru</w:t>
      </w:r>
      <w:proofErr w:type="spellEnd"/>
      <w:r w:rsidRPr="00F311B6">
        <w:t xml:space="preserve"> </w:t>
      </w:r>
      <w:proofErr w:type="spellStart"/>
      <w:r w:rsidRPr="00F311B6">
        <w:t>Stănil</w:t>
      </w:r>
      <w:r>
        <w:t>o</w:t>
      </w:r>
      <w:r w:rsidRPr="00F311B6">
        <w:t>ae</w:t>
      </w:r>
      <w:proofErr w:type="spellEnd"/>
      <w:r w:rsidRPr="00F311B6">
        <w:t xml:space="preserve">, </w:t>
      </w:r>
      <w:proofErr w:type="spellStart"/>
      <w:r w:rsidRPr="00F311B6">
        <w:rPr>
          <w:i/>
        </w:rPr>
        <w:t>Judecata</w:t>
      </w:r>
      <w:proofErr w:type="spellEnd"/>
      <w:r w:rsidRPr="00F311B6">
        <w:rPr>
          <w:i/>
        </w:rPr>
        <w:t xml:space="preserve"> </w:t>
      </w:r>
      <w:proofErr w:type="spellStart"/>
      <w:r w:rsidRPr="00F311B6">
        <w:rPr>
          <w:i/>
        </w:rPr>
        <w:t>particulară</w:t>
      </w:r>
      <w:proofErr w:type="spellEnd"/>
      <w:r w:rsidRPr="00F311B6">
        <w:rPr>
          <w:i/>
        </w:rPr>
        <w:t xml:space="preserve"> </w:t>
      </w:r>
      <w:proofErr w:type="spellStart"/>
      <w:r w:rsidRPr="00F311B6">
        <w:rPr>
          <w:i/>
        </w:rPr>
        <w:t>după</w:t>
      </w:r>
      <w:proofErr w:type="spellEnd"/>
      <w:r w:rsidRPr="00F311B6">
        <w:rPr>
          <w:i/>
        </w:rPr>
        <w:t xml:space="preserve"> </w:t>
      </w:r>
      <w:proofErr w:type="spellStart"/>
      <w:r w:rsidRPr="00F311B6">
        <w:rPr>
          <w:i/>
        </w:rPr>
        <w:t>moarte</w:t>
      </w:r>
      <w:proofErr w:type="spellEnd"/>
      <w:r w:rsidRPr="00F311B6">
        <w:t xml:space="preserve"> </w:t>
      </w:r>
      <w:proofErr w:type="spellStart"/>
      <w:r w:rsidRPr="00F311B6">
        <w:t>în</w:t>
      </w:r>
      <w:proofErr w:type="spellEnd"/>
      <w:r w:rsidRPr="00F311B6">
        <w:t xml:space="preserve"> </w:t>
      </w:r>
      <w:r w:rsidRPr="00F311B6">
        <w:rPr>
          <w:lang w:val="ro-RO"/>
        </w:rPr>
        <w:t>„ Studii Teologice</w:t>
      </w:r>
      <w:r w:rsidRPr="00F311B6">
        <w:t>”</w:t>
      </w:r>
      <w:r w:rsidRPr="00F311B6">
        <w:rPr>
          <w:lang w:val="ro-RO"/>
        </w:rPr>
        <w:t xml:space="preserve"> 1955, nr. </w:t>
      </w:r>
      <w:r w:rsidRPr="00F311B6">
        <w:rPr>
          <w:lang w:val="ro-RO"/>
        </w:rPr>
        <w:t>4, p. 536.</w:t>
      </w:r>
      <w:r w:rsidRPr="00F311B6">
        <w:t xml:space="preserve"> </w:t>
      </w:r>
    </w:p>
  </w:footnote>
  <w:footnote w:id="34">
    <w:p w:rsidR="007F2C53" w:rsidRPr="00F311B6" w:rsidRDefault="007F2C53" w:rsidP="007F2C53">
      <w:pPr>
        <w:pStyle w:val="FootnoteText"/>
        <w:jc w:val="both"/>
      </w:pPr>
      <w:r w:rsidRPr="00F311B6">
        <w:rPr>
          <w:rStyle w:val="FootnoteReference"/>
        </w:rPr>
        <w:footnoteRef/>
      </w:r>
      <w:r w:rsidRPr="00F311B6">
        <w:t xml:space="preserve"> </w:t>
      </w:r>
      <w:proofErr w:type="spellStart"/>
      <w:proofErr w:type="gramStart"/>
      <w:r w:rsidRPr="00F311B6">
        <w:t>Pentru</w:t>
      </w:r>
      <w:proofErr w:type="spellEnd"/>
      <w:r w:rsidRPr="00F311B6">
        <w:t xml:space="preserve"> </w:t>
      </w:r>
      <w:proofErr w:type="spellStart"/>
      <w:r w:rsidRPr="00F311B6">
        <w:t>mai</w:t>
      </w:r>
      <w:proofErr w:type="spellEnd"/>
      <w:r w:rsidRPr="00F311B6">
        <w:t xml:space="preserve"> </w:t>
      </w:r>
      <w:proofErr w:type="spellStart"/>
      <w:r w:rsidRPr="00F311B6">
        <w:t>multe</w:t>
      </w:r>
      <w:proofErr w:type="spellEnd"/>
      <w:r w:rsidRPr="00F311B6">
        <w:t xml:space="preserve"> </w:t>
      </w:r>
      <w:proofErr w:type="spellStart"/>
      <w:r w:rsidRPr="00F311B6">
        <w:t>amănunte</w:t>
      </w:r>
      <w:proofErr w:type="spellEnd"/>
      <w:r w:rsidRPr="00F311B6">
        <w:t xml:space="preserve"> </w:t>
      </w:r>
      <w:proofErr w:type="spellStart"/>
      <w:r w:rsidRPr="00F311B6">
        <w:t>vezi</w:t>
      </w:r>
      <w:proofErr w:type="spellEnd"/>
      <w:r w:rsidRPr="00F311B6">
        <w:t xml:space="preserve"> </w:t>
      </w:r>
      <w:proofErr w:type="spellStart"/>
      <w:r w:rsidRPr="00F311B6">
        <w:t>şi</w:t>
      </w:r>
      <w:proofErr w:type="spellEnd"/>
      <w:r w:rsidRPr="00F311B6">
        <w:t xml:space="preserve"> la </w:t>
      </w:r>
      <w:proofErr w:type="spellStart"/>
      <w:r w:rsidRPr="00F311B6">
        <w:t>Nicolae</w:t>
      </w:r>
      <w:proofErr w:type="spellEnd"/>
      <w:r w:rsidRPr="00F311B6">
        <w:t xml:space="preserve"> </w:t>
      </w:r>
      <w:proofErr w:type="spellStart"/>
      <w:r w:rsidRPr="00F311B6">
        <w:t>Achimescu</w:t>
      </w:r>
      <w:proofErr w:type="spellEnd"/>
      <w:r w:rsidRPr="00F311B6">
        <w:t xml:space="preserve">, </w:t>
      </w:r>
      <w:proofErr w:type="spellStart"/>
      <w:r w:rsidRPr="00F311B6">
        <w:rPr>
          <w:i/>
          <w:iCs/>
        </w:rPr>
        <w:t>Noile</w:t>
      </w:r>
      <w:proofErr w:type="spellEnd"/>
      <w:r w:rsidRPr="00F311B6">
        <w:rPr>
          <w:i/>
          <w:iCs/>
        </w:rPr>
        <w:t xml:space="preserve"> </w:t>
      </w:r>
      <w:proofErr w:type="spellStart"/>
      <w:r w:rsidRPr="00F311B6">
        <w:rPr>
          <w:i/>
          <w:iCs/>
        </w:rPr>
        <w:t>mişcări</w:t>
      </w:r>
      <w:proofErr w:type="spellEnd"/>
      <w:r w:rsidRPr="00F311B6">
        <w:rPr>
          <w:i/>
          <w:iCs/>
        </w:rPr>
        <w:t xml:space="preserve"> </w:t>
      </w:r>
      <w:proofErr w:type="spellStart"/>
      <w:r w:rsidRPr="00F311B6">
        <w:rPr>
          <w:i/>
          <w:iCs/>
        </w:rPr>
        <w:t>religioase</w:t>
      </w:r>
      <w:proofErr w:type="spellEnd"/>
      <w:r w:rsidRPr="00F311B6">
        <w:t>, Ed. Limes, Cluj-Napoca, 2002, p. 59-68.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70D"/>
    <w:multiLevelType w:val="hybridMultilevel"/>
    <w:tmpl w:val="E6EC8EA4"/>
    <w:lvl w:ilvl="0" w:tplc="6304F7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14"/>
    <w:rsid w:val="006A6AE2"/>
    <w:rsid w:val="007E5914"/>
    <w:rsid w:val="007F2C53"/>
    <w:rsid w:val="00AC30CF"/>
    <w:rsid w:val="00FE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5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F2C53"/>
    <w:pPr>
      <w:keepNext/>
      <w:spacing w:line="360" w:lineRule="auto"/>
      <w:jc w:val="both"/>
      <w:outlineLvl w:val="2"/>
    </w:pPr>
    <w:rPr>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2C53"/>
    <w:rPr>
      <w:rFonts w:ascii="Times New Roman" w:eastAsia="Times New Roman" w:hAnsi="Times New Roman" w:cs="Times New Roman"/>
      <w:sz w:val="28"/>
      <w:szCs w:val="28"/>
      <w:lang w:val="ro-RO"/>
    </w:rPr>
  </w:style>
  <w:style w:type="paragraph" w:styleId="FootnoteText">
    <w:name w:val="footnote text"/>
    <w:basedOn w:val="Normal"/>
    <w:link w:val="FootnoteTextChar"/>
    <w:rsid w:val="007F2C53"/>
    <w:rPr>
      <w:sz w:val="20"/>
      <w:szCs w:val="20"/>
    </w:rPr>
  </w:style>
  <w:style w:type="character" w:customStyle="1" w:styleId="FootnoteTextChar">
    <w:name w:val="Footnote Text Char"/>
    <w:basedOn w:val="DefaultParagraphFont"/>
    <w:link w:val="FootnoteText"/>
    <w:rsid w:val="007F2C53"/>
    <w:rPr>
      <w:rFonts w:ascii="Times New Roman" w:eastAsia="Times New Roman" w:hAnsi="Times New Roman" w:cs="Times New Roman"/>
      <w:sz w:val="20"/>
      <w:szCs w:val="20"/>
    </w:rPr>
  </w:style>
  <w:style w:type="character" w:styleId="FootnoteReference">
    <w:name w:val="footnote reference"/>
    <w:basedOn w:val="DefaultParagraphFont"/>
    <w:semiHidden/>
    <w:rsid w:val="007F2C53"/>
    <w:rPr>
      <w:vertAlign w:val="superscript"/>
    </w:rPr>
  </w:style>
  <w:style w:type="paragraph" w:styleId="BodyTextIndent">
    <w:name w:val="Body Text Indent"/>
    <w:basedOn w:val="Normal"/>
    <w:link w:val="BodyTextIndentChar"/>
    <w:rsid w:val="007F2C53"/>
    <w:pPr>
      <w:spacing w:line="360" w:lineRule="auto"/>
      <w:ind w:firstLine="720"/>
      <w:jc w:val="both"/>
    </w:pPr>
    <w:rPr>
      <w:sz w:val="28"/>
      <w:szCs w:val="28"/>
      <w:lang w:val="ro-RO"/>
    </w:rPr>
  </w:style>
  <w:style w:type="character" w:customStyle="1" w:styleId="BodyTextIndentChar">
    <w:name w:val="Body Text Indent Char"/>
    <w:basedOn w:val="DefaultParagraphFont"/>
    <w:link w:val="BodyTextIndent"/>
    <w:rsid w:val="007F2C53"/>
    <w:rPr>
      <w:rFonts w:ascii="Times New Roman" w:eastAsia="Times New Roman" w:hAnsi="Times New Roman" w:cs="Times New Roman"/>
      <w:sz w:val="28"/>
      <w:szCs w:val="28"/>
      <w:lang w:val="ro-RO"/>
    </w:rPr>
  </w:style>
  <w:style w:type="paragraph" w:styleId="BodyText">
    <w:name w:val="Body Text"/>
    <w:basedOn w:val="Normal"/>
    <w:link w:val="BodyTextChar"/>
    <w:rsid w:val="007F2C53"/>
    <w:pPr>
      <w:spacing w:line="360" w:lineRule="auto"/>
      <w:jc w:val="both"/>
    </w:pPr>
    <w:rPr>
      <w:sz w:val="28"/>
      <w:lang w:val="ro-RO"/>
    </w:rPr>
  </w:style>
  <w:style w:type="character" w:customStyle="1" w:styleId="BodyTextChar">
    <w:name w:val="Body Text Char"/>
    <w:basedOn w:val="DefaultParagraphFont"/>
    <w:link w:val="BodyText"/>
    <w:rsid w:val="007F2C53"/>
    <w:rPr>
      <w:rFonts w:ascii="Times New Roman" w:eastAsia="Times New Roman" w:hAnsi="Times New Roman" w:cs="Times New Roman"/>
      <w:sz w:val="28"/>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5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F2C53"/>
    <w:pPr>
      <w:keepNext/>
      <w:spacing w:line="360" w:lineRule="auto"/>
      <w:jc w:val="both"/>
      <w:outlineLvl w:val="2"/>
    </w:pPr>
    <w:rPr>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2C53"/>
    <w:rPr>
      <w:rFonts w:ascii="Times New Roman" w:eastAsia="Times New Roman" w:hAnsi="Times New Roman" w:cs="Times New Roman"/>
      <w:sz w:val="28"/>
      <w:szCs w:val="28"/>
      <w:lang w:val="ro-RO"/>
    </w:rPr>
  </w:style>
  <w:style w:type="paragraph" w:styleId="FootnoteText">
    <w:name w:val="footnote text"/>
    <w:basedOn w:val="Normal"/>
    <w:link w:val="FootnoteTextChar"/>
    <w:rsid w:val="007F2C53"/>
    <w:rPr>
      <w:sz w:val="20"/>
      <w:szCs w:val="20"/>
    </w:rPr>
  </w:style>
  <w:style w:type="character" w:customStyle="1" w:styleId="FootnoteTextChar">
    <w:name w:val="Footnote Text Char"/>
    <w:basedOn w:val="DefaultParagraphFont"/>
    <w:link w:val="FootnoteText"/>
    <w:rsid w:val="007F2C53"/>
    <w:rPr>
      <w:rFonts w:ascii="Times New Roman" w:eastAsia="Times New Roman" w:hAnsi="Times New Roman" w:cs="Times New Roman"/>
      <w:sz w:val="20"/>
      <w:szCs w:val="20"/>
    </w:rPr>
  </w:style>
  <w:style w:type="character" w:styleId="FootnoteReference">
    <w:name w:val="footnote reference"/>
    <w:basedOn w:val="DefaultParagraphFont"/>
    <w:semiHidden/>
    <w:rsid w:val="007F2C53"/>
    <w:rPr>
      <w:vertAlign w:val="superscript"/>
    </w:rPr>
  </w:style>
  <w:style w:type="paragraph" w:styleId="BodyTextIndent">
    <w:name w:val="Body Text Indent"/>
    <w:basedOn w:val="Normal"/>
    <w:link w:val="BodyTextIndentChar"/>
    <w:rsid w:val="007F2C53"/>
    <w:pPr>
      <w:spacing w:line="360" w:lineRule="auto"/>
      <w:ind w:firstLine="720"/>
      <w:jc w:val="both"/>
    </w:pPr>
    <w:rPr>
      <w:sz w:val="28"/>
      <w:szCs w:val="28"/>
      <w:lang w:val="ro-RO"/>
    </w:rPr>
  </w:style>
  <w:style w:type="character" w:customStyle="1" w:styleId="BodyTextIndentChar">
    <w:name w:val="Body Text Indent Char"/>
    <w:basedOn w:val="DefaultParagraphFont"/>
    <w:link w:val="BodyTextIndent"/>
    <w:rsid w:val="007F2C53"/>
    <w:rPr>
      <w:rFonts w:ascii="Times New Roman" w:eastAsia="Times New Roman" w:hAnsi="Times New Roman" w:cs="Times New Roman"/>
      <w:sz w:val="28"/>
      <w:szCs w:val="28"/>
      <w:lang w:val="ro-RO"/>
    </w:rPr>
  </w:style>
  <w:style w:type="paragraph" w:styleId="BodyText">
    <w:name w:val="Body Text"/>
    <w:basedOn w:val="Normal"/>
    <w:link w:val="BodyTextChar"/>
    <w:rsid w:val="007F2C53"/>
    <w:pPr>
      <w:spacing w:line="360" w:lineRule="auto"/>
      <w:jc w:val="both"/>
    </w:pPr>
    <w:rPr>
      <w:sz w:val="28"/>
      <w:lang w:val="ro-RO"/>
    </w:rPr>
  </w:style>
  <w:style w:type="character" w:customStyle="1" w:styleId="BodyTextChar">
    <w:name w:val="Body Text Char"/>
    <w:basedOn w:val="DefaultParagraphFont"/>
    <w:link w:val="BodyText"/>
    <w:rsid w:val="007F2C53"/>
    <w:rPr>
      <w:rFonts w:ascii="Times New Roman" w:eastAsia="Times New Roman" w:hAnsi="Times New Roman" w:cs="Times New Roman"/>
      <w:sz w:val="2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3232</Words>
  <Characters>18429</Characters>
  <Application>Microsoft Office Word</Application>
  <DocSecurity>0</DocSecurity>
  <Lines>153</Lines>
  <Paragraphs>43</Paragraphs>
  <ScaleCrop>false</ScaleCrop>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dc:creator>
  <cp:keywords/>
  <dc:description/>
  <cp:lastModifiedBy>Costel</cp:lastModifiedBy>
  <cp:revision>2</cp:revision>
  <dcterms:created xsi:type="dcterms:W3CDTF">2020-09-01T19:22:00Z</dcterms:created>
  <dcterms:modified xsi:type="dcterms:W3CDTF">2020-09-01T19:23:00Z</dcterms:modified>
</cp:coreProperties>
</file>